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38A01" w14:textId="77777777" w:rsidR="000D73BD" w:rsidRPr="00197329" w:rsidRDefault="000D73BD" w:rsidP="000D73BD">
      <w:pPr>
        <w:jc w:val="center"/>
        <w:rPr>
          <w:sz w:val="20"/>
        </w:rPr>
      </w:pPr>
      <w:r w:rsidRPr="00197329">
        <w:rPr>
          <w:b/>
          <w:sz w:val="32"/>
        </w:rPr>
        <w:t>UNIVERSIDAD AUTÓNOMA DE BAJA CALIFORNIA</w:t>
      </w:r>
    </w:p>
    <w:p w14:paraId="2DE22ABF" w14:textId="77777777" w:rsidR="000D73BD" w:rsidRPr="00197329" w:rsidRDefault="000D73BD" w:rsidP="000D73BD">
      <w:pPr>
        <w:jc w:val="center"/>
        <w:rPr>
          <w:szCs w:val="26"/>
        </w:rPr>
      </w:pPr>
      <w:r w:rsidRPr="00197329">
        <w:rPr>
          <w:szCs w:val="26"/>
        </w:rPr>
        <w:t xml:space="preserve">COORDINACIÓN DE FORMACIÓN BÁSICA </w:t>
      </w:r>
    </w:p>
    <w:p w14:paraId="588EA7D1" w14:textId="77777777" w:rsidR="000D73BD" w:rsidRPr="00197329" w:rsidRDefault="000D73BD" w:rsidP="000D73BD">
      <w:pPr>
        <w:jc w:val="center"/>
        <w:rPr>
          <w:szCs w:val="26"/>
        </w:rPr>
      </w:pPr>
      <w:r w:rsidRPr="00197329">
        <w:rPr>
          <w:szCs w:val="26"/>
        </w:rPr>
        <w:t>COORDINACIÓN DE FORMACIÓN PROFESIONAL Y VINCULACIÓN UNIVERSITARIA</w:t>
      </w:r>
    </w:p>
    <w:p w14:paraId="73C8F33C" w14:textId="77777777" w:rsidR="000D73BD" w:rsidRPr="00197329" w:rsidRDefault="000D73BD" w:rsidP="000D73BD">
      <w:pPr>
        <w:jc w:val="center"/>
        <w:rPr>
          <w:b/>
        </w:rPr>
      </w:pPr>
    </w:p>
    <w:p w14:paraId="7F283DBA" w14:textId="77777777" w:rsidR="000D73BD" w:rsidRPr="00197329" w:rsidRDefault="000D73BD" w:rsidP="000D73BD">
      <w:pPr>
        <w:jc w:val="center"/>
        <w:rPr>
          <w:b/>
        </w:rPr>
      </w:pPr>
      <w:r w:rsidRPr="00197329">
        <w:rPr>
          <w:b/>
        </w:rPr>
        <w:t>PROGRAMA DE UNIDAD DE APRENDIZAJE POR COMPETENCIAS</w:t>
      </w:r>
    </w:p>
    <w:p w14:paraId="45D50F5E" w14:textId="77777777" w:rsidR="000D73BD" w:rsidRPr="00197329" w:rsidRDefault="000D73BD" w:rsidP="000D73BD">
      <w:pPr>
        <w:jc w:val="center"/>
        <w:rPr>
          <w:b/>
        </w:rPr>
      </w:pPr>
    </w:p>
    <w:tbl>
      <w:tblPr>
        <w:tblW w:w="12776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060"/>
        <w:gridCol w:w="889"/>
        <w:gridCol w:w="1164"/>
        <w:gridCol w:w="59"/>
        <w:gridCol w:w="2013"/>
        <w:gridCol w:w="396"/>
        <w:gridCol w:w="1659"/>
        <w:gridCol w:w="2574"/>
      </w:tblGrid>
      <w:tr w:rsidR="000D73BD" w:rsidRPr="00197329" w14:paraId="4383E495" w14:textId="77777777">
        <w:trPr>
          <w:trHeight w:val="678"/>
        </w:trPr>
        <w:tc>
          <w:tcPr>
            <w:tcW w:w="1277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BB5A4C" w14:textId="77777777" w:rsidR="000D73BD" w:rsidRPr="00197329" w:rsidRDefault="000D73BD" w:rsidP="00E60E56">
            <w:pPr>
              <w:jc w:val="center"/>
              <w:rPr>
                <w:b/>
              </w:rPr>
            </w:pPr>
            <w:r w:rsidRPr="00197329">
              <w:rPr>
                <w:b/>
              </w:rPr>
              <w:t>I. DATOS DE IDENTIFICACIÓN</w:t>
            </w:r>
          </w:p>
        </w:tc>
      </w:tr>
      <w:tr w:rsidR="000D73BD" w:rsidRPr="00197329" w14:paraId="301E7B06" w14:textId="77777777">
        <w:trPr>
          <w:trHeight w:val="678"/>
        </w:trPr>
        <w:tc>
          <w:tcPr>
            <w:tcW w:w="1277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E51334" w14:textId="77777777" w:rsidR="000D73BD" w:rsidRPr="00197329" w:rsidRDefault="000D73BD" w:rsidP="00E60E56">
            <w:r w:rsidRPr="00197329">
              <w:t xml:space="preserve">1. Unidad Académica:    </w:t>
            </w:r>
            <w:r w:rsidRPr="00197329">
              <w:rPr>
                <w:b/>
              </w:rPr>
              <w:t>Facultad de Arquitectura y Diseño</w:t>
            </w:r>
          </w:p>
        </w:tc>
      </w:tr>
      <w:tr w:rsidR="000D73BD" w:rsidRPr="00197329" w14:paraId="33973109" w14:textId="77777777">
        <w:trPr>
          <w:trHeight w:val="603"/>
        </w:trPr>
        <w:tc>
          <w:tcPr>
            <w:tcW w:w="8543" w:type="dxa"/>
            <w:gridSpan w:val="7"/>
            <w:tcBorders>
              <w:left w:val="single" w:sz="18" w:space="0" w:color="auto"/>
            </w:tcBorders>
            <w:vAlign w:val="center"/>
          </w:tcPr>
          <w:p w14:paraId="1C625373" w14:textId="77777777" w:rsidR="000D73BD" w:rsidRPr="00197329" w:rsidRDefault="000D73BD" w:rsidP="00E60E56">
            <w:pPr>
              <w:rPr>
                <w:b/>
                <w:sz w:val="28"/>
                <w:szCs w:val="28"/>
              </w:rPr>
            </w:pPr>
            <w:r w:rsidRPr="00197329">
              <w:t xml:space="preserve">2. Programa de estudio:   </w:t>
            </w:r>
            <w:r w:rsidRPr="00197329">
              <w:rPr>
                <w:b/>
              </w:rPr>
              <w:t>Licenciatura en Diseño Gráfico</w:t>
            </w:r>
          </w:p>
        </w:tc>
        <w:tc>
          <w:tcPr>
            <w:tcW w:w="4233" w:type="dxa"/>
            <w:gridSpan w:val="2"/>
            <w:tcBorders>
              <w:right w:val="single" w:sz="18" w:space="0" w:color="auto"/>
            </w:tcBorders>
            <w:vAlign w:val="center"/>
          </w:tcPr>
          <w:p w14:paraId="03281416" w14:textId="77777777" w:rsidR="000D73BD" w:rsidRPr="00197329" w:rsidRDefault="000D73BD" w:rsidP="00E60E56">
            <w:pPr>
              <w:rPr>
                <w:b/>
                <w:sz w:val="28"/>
                <w:szCs w:val="28"/>
              </w:rPr>
            </w:pPr>
            <w:r w:rsidRPr="00197329">
              <w:t xml:space="preserve">3. Vigencia del plan:   </w:t>
            </w:r>
            <w:r w:rsidRPr="00197329">
              <w:rPr>
                <w:b/>
              </w:rPr>
              <w:t>2006-2</w:t>
            </w:r>
          </w:p>
        </w:tc>
      </w:tr>
      <w:tr w:rsidR="000D73BD" w:rsidRPr="00197329" w14:paraId="18DCB35D" w14:textId="77777777">
        <w:trPr>
          <w:trHeight w:val="678"/>
        </w:trPr>
        <w:tc>
          <w:tcPr>
            <w:tcW w:w="8543" w:type="dxa"/>
            <w:gridSpan w:val="7"/>
            <w:tcBorders>
              <w:left w:val="single" w:sz="18" w:space="0" w:color="auto"/>
            </w:tcBorders>
            <w:vAlign w:val="center"/>
          </w:tcPr>
          <w:p w14:paraId="4A410415" w14:textId="77777777" w:rsidR="000D73BD" w:rsidRPr="00197329" w:rsidRDefault="000D73BD" w:rsidP="000D73BD">
            <w:pPr>
              <w:rPr>
                <w:b/>
                <w:sz w:val="28"/>
                <w:szCs w:val="28"/>
              </w:rPr>
            </w:pPr>
            <w:r w:rsidRPr="00197329">
              <w:t xml:space="preserve">4. Unidad de aprendizaje:   </w:t>
            </w:r>
            <w:r w:rsidRPr="00197329">
              <w:rPr>
                <w:b/>
              </w:rPr>
              <w:t>Normatividad en el diseño gráfico</w:t>
            </w:r>
          </w:p>
        </w:tc>
        <w:tc>
          <w:tcPr>
            <w:tcW w:w="4233" w:type="dxa"/>
            <w:gridSpan w:val="2"/>
            <w:tcBorders>
              <w:right w:val="single" w:sz="18" w:space="0" w:color="auto"/>
            </w:tcBorders>
            <w:vAlign w:val="center"/>
          </w:tcPr>
          <w:p w14:paraId="3B4673FE" w14:textId="77777777" w:rsidR="000D73BD" w:rsidRPr="00197329" w:rsidRDefault="000D73BD" w:rsidP="000D73BD">
            <w:r w:rsidRPr="00197329">
              <w:t xml:space="preserve">5. Clave: </w:t>
            </w:r>
            <w:r w:rsidRPr="00197329">
              <w:rPr>
                <w:b/>
              </w:rPr>
              <w:t>8292</w:t>
            </w:r>
          </w:p>
        </w:tc>
      </w:tr>
      <w:tr w:rsidR="000D73BD" w:rsidRPr="00197329" w14:paraId="72E7F5C5" w14:textId="77777777">
        <w:trPr>
          <w:trHeight w:val="678"/>
        </w:trPr>
        <w:tc>
          <w:tcPr>
            <w:tcW w:w="1962" w:type="dxa"/>
            <w:tcBorders>
              <w:left w:val="single" w:sz="18" w:space="0" w:color="auto"/>
              <w:right w:val="nil"/>
            </w:tcBorders>
            <w:vAlign w:val="center"/>
          </w:tcPr>
          <w:p w14:paraId="65D9B353" w14:textId="77777777" w:rsidR="000D73BD" w:rsidRPr="00197329" w:rsidRDefault="000D73BD" w:rsidP="00E60E56">
            <w:r w:rsidRPr="00197329">
              <w:t xml:space="preserve">6.   HC:  </w:t>
            </w:r>
            <w:r w:rsidRPr="00197329">
              <w:rPr>
                <w:b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16E5C" w14:textId="77777777" w:rsidR="000D73BD" w:rsidRPr="00197329" w:rsidRDefault="000D73BD" w:rsidP="00E60E56">
            <w:r w:rsidRPr="00197329">
              <w:t>HL:</w:t>
            </w:r>
          </w:p>
        </w:tc>
        <w:tc>
          <w:tcPr>
            <w:tcW w:w="2053" w:type="dxa"/>
            <w:gridSpan w:val="2"/>
            <w:tcBorders>
              <w:left w:val="nil"/>
              <w:right w:val="nil"/>
            </w:tcBorders>
            <w:vAlign w:val="center"/>
          </w:tcPr>
          <w:p w14:paraId="76B3BF3F" w14:textId="77777777" w:rsidR="000D73BD" w:rsidRPr="00197329" w:rsidRDefault="000D73BD" w:rsidP="000D73BD">
            <w:r w:rsidRPr="00197329">
              <w:t xml:space="preserve">HT:   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CCF97" w14:textId="77777777" w:rsidR="000D73BD" w:rsidRPr="00197329" w:rsidRDefault="000D73BD" w:rsidP="00E60E56">
            <w:r w:rsidRPr="00197329">
              <w:t>HPC: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4CFDD" w14:textId="77777777" w:rsidR="000D73BD" w:rsidRPr="00197329" w:rsidRDefault="000D73BD" w:rsidP="00E60E56">
            <w:r w:rsidRPr="00197329">
              <w:t xml:space="preserve">HE:  </w:t>
            </w:r>
            <w:r w:rsidRPr="00197329">
              <w:rPr>
                <w:b/>
              </w:rPr>
              <w:t>2</w:t>
            </w:r>
          </w:p>
        </w:tc>
        <w:tc>
          <w:tcPr>
            <w:tcW w:w="2574" w:type="dxa"/>
            <w:tcBorders>
              <w:left w:val="nil"/>
              <w:right w:val="single" w:sz="18" w:space="0" w:color="auto"/>
            </w:tcBorders>
            <w:vAlign w:val="center"/>
          </w:tcPr>
          <w:p w14:paraId="52571C5D" w14:textId="77777777" w:rsidR="000D73BD" w:rsidRPr="00197329" w:rsidRDefault="000D73BD" w:rsidP="000D73BD">
            <w:r w:rsidRPr="00197329">
              <w:t xml:space="preserve">CR:   </w:t>
            </w:r>
            <w:r w:rsidRPr="00197329">
              <w:rPr>
                <w:b/>
              </w:rPr>
              <w:t>4</w:t>
            </w:r>
          </w:p>
        </w:tc>
      </w:tr>
      <w:tr w:rsidR="000D73BD" w:rsidRPr="00197329" w14:paraId="4612A821" w14:textId="77777777">
        <w:trPr>
          <w:trHeight w:val="603"/>
        </w:trPr>
        <w:tc>
          <w:tcPr>
            <w:tcW w:w="4911" w:type="dxa"/>
            <w:gridSpan w:val="3"/>
            <w:tcBorders>
              <w:left w:val="single" w:sz="18" w:space="0" w:color="auto"/>
            </w:tcBorders>
            <w:vAlign w:val="center"/>
          </w:tcPr>
          <w:p w14:paraId="47CC8C8A" w14:textId="77777777" w:rsidR="000D73BD" w:rsidRPr="00197329" w:rsidRDefault="000D73BD" w:rsidP="000D73BD">
            <w:pPr>
              <w:rPr>
                <w:b/>
                <w:sz w:val="28"/>
                <w:szCs w:val="28"/>
              </w:rPr>
            </w:pPr>
            <w:r w:rsidRPr="00197329">
              <w:t xml:space="preserve">7. Ciclo escolar:   </w:t>
            </w:r>
            <w:r w:rsidRPr="00197329">
              <w:rPr>
                <w:b/>
              </w:rPr>
              <w:t>2010-1</w:t>
            </w:r>
          </w:p>
        </w:tc>
        <w:tc>
          <w:tcPr>
            <w:tcW w:w="7865" w:type="dxa"/>
            <w:gridSpan w:val="6"/>
            <w:tcBorders>
              <w:right w:val="single" w:sz="18" w:space="0" w:color="auto"/>
            </w:tcBorders>
            <w:vAlign w:val="center"/>
          </w:tcPr>
          <w:p w14:paraId="0D385B49" w14:textId="77777777" w:rsidR="000D73BD" w:rsidRPr="00197329" w:rsidRDefault="000D73BD" w:rsidP="000D73BD">
            <w:pPr>
              <w:rPr>
                <w:b/>
                <w:sz w:val="28"/>
                <w:szCs w:val="28"/>
              </w:rPr>
            </w:pPr>
            <w:r w:rsidRPr="00197329">
              <w:t xml:space="preserve">8. Etapa de formación a la que pertenece:   </w:t>
            </w:r>
            <w:r w:rsidRPr="00197329">
              <w:rPr>
                <w:b/>
              </w:rPr>
              <w:t>Terminal</w:t>
            </w:r>
          </w:p>
        </w:tc>
      </w:tr>
      <w:tr w:rsidR="000D73BD" w:rsidRPr="00197329" w14:paraId="3A085FF1" w14:textId="77777777">
        <w:trPr>
          <w:trHeight w:val="678"/>
        </w:trPr>
        <w:tc>
          <w:tcPr>
            <w:tcW w:w="12776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8E50F" w14:textId="77777777" w:rsidR="000D73BD" w:rsidRPr="00197329" w:rsidRDefault="000D73BD" w:rsidP="00E60E56">
            <w:pPr>
              <w:rPr>
                <w:b/>
                <w:sz w:val="28"/>
                <w:szCs w:val="28"/>
              </w:rPr>
            </w:pPr>
            <w:r w:rsidRPr="00197329">
              <w:t xml:space="preserve">9. Carácter de la unidad de aprendizaje:   </w:t>
            </w:r>
            <w:r w:rsidRPr="00197329">
              <w:rPr>
                <w:b/>
              </w:rPr>
              <w:t>Obligatoria</w:t>
            </w:r>
          </w:p>
        </w:tc>
      </w:tr>
      <w:tr w:rsidR="000D73BD" w:rsidRPr="00197329" w14:paraId="5E8509CB" w14:textId="77777777">
        <w:trPr>
          <w:trHeight w:val="678"/>
        </w:trPr>
        <w:tc>
          <w:tcPr>
            <w:tcW w:w="6134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55852D" w14:textId="77777777" w:rsidR="000D73BD" w:rsidRPr="00197329" w:rsidRDefault="000D73BD" w:rsidP="00E60E56">
            <w:pPr>
              <w:rPr>
                <w:b/>
                <w:sz w:val="28"/>
                <w:szCs w:val="28"/>
              </w:rPr>
            </w:pPr>
            <w:r w:rsidRPr="00197329">
              <w:t xml:space="preserve">10. Requisitos para cursar la unidad de aprendizaje:   </w:t>
            </w:r>
          </w:p>
        </w:tc>
        <w:tc>
          <w:tcPr>
            <w:tcW w:w="6642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30D60" w14:textId="77777777" w:rsidR="000D73BD" w:rsidRPr="00197329" w:rsidRDefault="000D73BD" w:rsidP="00E60E56">
            <w:pPr>
              <w:rPr>
                <w:b/>
                <w:sz w:val="28"/>
                <w:szCs w:val="28"/>
              </w:rPr>
            </w:pPr>
            <w:r w:rsidRPr="00197329">
              <w:rPr>
                <w:b/>
              </w:rPr>
              <w:t>Ninguno</w:t>
            </w:r>
          </w:p>
        </w:tc>
      </w:tr>
    </w:tbl>
    <w:p w14:paraId="30D59C7F" w14:textId="77777777" w:rsidR="000D73BD" w:rsidRPr="00197329" w:rsidRDefault="000D73BD" w:rsidP="000D73BD">
      <w:pPr>
        <w:pStyle w:val="Cuerpo"/>
      </w:pPr>
    </w:p>
    <w:tbl>
      <w:tblPr>
        <w:tblW w:w="1275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5249"/>
        <w:gridCol w:w="5831"/>
      </w:tblGrid>
      <w:tr w:rsidR="000D73BD" w:rsidRPr="00197329" w14:paraId="4755DE59" w14:textId="77777777">
        <w:trPr>
          <w:trHeight w:val="45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0DE16F42" w14:textId="77777777" w:rsidR="000D73BD" w:rsidRPr="00197329" w:rsidRDefault="000D73BD" w:rsidP="00E60E56">
            <w:r w:rsidRPr="00197329">
              <w:t>Elaboró:</w:t>
            </w:r>
          </w:p>
        </w:tc>
        <w:tc>
          <w:tcPr>
            <w:tcW w:w="5249" w:type="dxa"/>
            <w:tcBorders>
              <w:top w:val="single" w:sz="18" w:space="0" w:color="auto"/>
              <w:left w:val="nil"/>
            </w:tcBorders>
            <w:vAlign w:val="center"/>
          </w:tcPr>
          <w:p w14:paraId="1C75F685" w14:textId="77777777" w:rsidR="000D73BD" w:rsidRPr="00197329" w:rsidRDefault="008A0BDC" w:rsidP="00E60E56">
            <w:pPr>
              <w:rPr>
                <w:b/>
              </w:rPr>
            </w:pPr>
            <w:r w:rsidRPr="00197329">
              <w:rPr>
                <w:b/>
              </w:rPr>
              <w:t>Paloma Rodríguez Valenzuela</w:t>
            </w:r>
          </w:p>
        </w:tc>
        <w:tc>
          <w:tcPr>
            <w:tcW w:w="58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7F00FD" w14:textId="77777777" w:rsidR="000D73BD" w:rsidRPr="00197329" w:rsidRDefault="000D73BD" w:rsidP="00E60E56">
            <w:pPr>
              <w:rPr>
                <w:b/>
              </w:rPr>
            </w:pPr>
            <w:r w:rsidRPr="00197329">
              <w:t xml:space="preserve">Vo.Bo.:       </w:t>
            </w:r>
            <w:r w:rsidR="00002E05" w:rsidRPr="00197329">
              <w:rPr>
                <w:b/>
              </w:rPr>
              <w:t xml:space="preserve">Arq. </w:t>
            </w:r>
            <w:r w:rsidRPr="00197329">
              <w:rPr>
                <w:b/>
              </w:rPr>
              <w:t>Mario Macalpin Coronado</w:t>
            </w:r>
          </w:p>
        </w:tc>
      </w:tr>
      <w:tr w:rsidR="000D73BD" w:rsidRPr="00197329" w14:paraId="02681A1E" w14:textId="77777777">
        <w:trPr>
          <w:trHeight w:val="454"/>
        </w:trPr>
        <w:tc>
          <w:tcPr>
            <w:tcW w:w="692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3FE0A9" w14:textId="77777777" w:rsidR="000D73BD" w:rsidRPr="00197329" w:rsidRDefault="000D73BD" w:rsidP="00AE680E">
            <w:r w:rsidRPr="00197329">
              <w:t xml:space="preserve">Fecha:              </w:t>
            </w:r>
            <w:r w:rsidR="00AE680E" w:rsidRPr="00197329">
              <w:rPr>
                <w:b/>
              </w:rPr>
              <w:t>Julio</w:t>
            </w:r>
            <w:r w:rsidR="00002E05" w:rsidRPr="00197329">
              <w:rPr>
                <w:b/>
              </w:rPr>
              <w:t xml:space="preserve"> 201</w:t>
            </w:r>
            <w:r w:rsidR="00AE680E" w:rsidRPr="00197329">
              <w:rPr>
                <w:b/>
              </w:rPr>
              <w:t>4</w:t>
            </w:r>
          </w:p>
        </w:tc>
        <w:tc>
          <w:tcPr>
            <w:tcW w:w="58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19A958D" w14:textId="77777777" w:rsidR="000D73BD" w:rsidRPr="00197329" w:rsidRDefault="000D73BD" w:rsidP="00E60E56">
            <w:r w:rsidRPr="00197329">
              <w:t xml:space="preserve">Puesto:       </w:t>
            </w:r>
            <w:r w:rsidRPr="00197329">
              <w:rPr>
                <w:b/>
              </w:rPr>
              <w:t>Subdirector</w:t>
            </w:r>
          </w:p>
        </w:tc>
      </w:tr>
    </w:tbl>
    <w:p w14:paraId="6EBEA6D8" w14:textId="77777777" w:rsidR="000D73BD" w:rsidRPr="00197329" w:rsidRDefault="000D73BD" w:rsidP="000D73BD">
      <w:pPr>
        <w:pStyle w:val="Cuerpo"/>
        <w:sectPr w:rsidR="000D73BD" w:rsidRPr="00197329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 w:code="1"/>
          <w:pgMar w:top="1417" w:right="1701" w:bottom="1417" w:left="1701" w:header="709" w:footer="850" w:gutter="0"/>
          <w:cols w:space="720"/>
          <w:docGrid w:linePitch="326"/>
        </w:sectPr>
      </w:pPr>
    </w:p>
    <w:p w14:paraId="2313A449" w14:textId="77777777" w:rsidR="00E60E56" w:rsidRPr="00197329" w:rsidRDefault="00E60E56">
      <w:pPr>
        <w:jc w:val="both"/>
        <w:rPr>
          <w:sz w:val="20"/>
        </w:rPr>
      </w:pPr>
    </w:p>
    <w:p w14:paraId="439239A5" w14:textId="77777777" w:rsidR="00E60E56" w:rsidRPr="00197329" w:rsidRDefault="00E60E56">
      <w:pPr>
        <w:jc w:val="both"/>
        <w:rPr>
          <w:sz w:val="20"/>
        </w:rPr>
      </w:pPr>
    </w:p>
    <w:tbl>
      <w:tblPr>
        <w:tblW w:w="0" w:type="auto"/>
        <w:tblInd w:w="687" w:type="dxa"/>
        <w:tblLayout w:type="fixed"/>
        <w:tblLook w:val="0000" w:firstRow="0" w:lastRow="0" w:firstColumn="0" w:lastColumn="0" w:noHBand="0" w:noVBand="0"/>
      </w:tblPr>
      <w:tblGrid>
        <w:gridCol w:w="12853"/>
      </w:tblGrid>
      <w:tr w:rsidR="00E60E56" w:rsidRPr="00197329" w14:paraId="1347E0B0" w14:textId="77777777">
        <w:trPr>
          <w:cantSplit/>
          <w:trHeight w:val="113"/>
        </w:trPr>
        <w:tc>
          <w:tcPr>
            <w:tcW w:w="1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A4076" w14:textId="77777777" w:rsidR="00E60E56" w:rsidRPr="00197329" w:rsidRDefault="003E6A68" w:rsidP="004B7C0D">
            <w:pPr>
              <w:pStyle w:val="encabezadodeseccion"/>
              <w:spacing w:line="360" w:lineRule="auto"/>
              <w:rPr>
                <w:rFonts w:cs="Arial"/>
                <w:sz w:val="22"/>
                <w:szCs w:val="22"/>
              </w:rPr>
            </w:pPr>
            <w:r w:rsidRPr="00197329">
              <w:rPr>
                <w:rFonts w:cs="Arial"/>
                <w:sz w:val="22"/>
                <w:szCs w:val="22"/>
              </w:rPr>
              <w:t>II. PROPÓSITO GENERAL DEL CURSO.</w:t>
            </w:r>
          </w:p>
        </w:tc>
      </w:tr>
      <w:tr w:rsidR="002A1FDD" w:rsidRPr="00197329" w14:paraId="186E2101" w14:textId="77777777">
        <w:trPr>
          <w:cantSplit/>
          <w:trHeight w:val="397"/>
        </w:trPr>
        <w:tc>
          <w:tcPr>
            <w:tcW w:w="1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</w:tcPr>
          <w:p w14:paraId="4783700B" w14:textId="77777777" w:rsidR="00E60E56" w:rsidRPr="00197329" w:rsidRDefault="00002E05" w:rsidP="00002E05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Esta asignatura de la etapa terminal y del área de humanidades tiene como propósito dar a c</w:t>
            </w:r>
            <w:r w:rsidR="003E6A68" w:rsidRPr="00197329">
              <w:rPr>
                <w:rFonts w:ascii="Arial" w:hAnsi="Arial" w:cs="Arial"/>
                <w:sz w:val="22"/>
                <w:szCs w:val="22"/>
              </w:rPr>
              <w:t>onocer</w:t>
            </w:r>
            <w:r w:rsidRPr="00197329">
              <w:rPr>
                <w:rFonts w:ascii="Arial" w:hAnsi="Arial" w:cs="Arial"/>
                <w:sz w:val="22"/>
                <w:szCs w:val="22"/>
              </w:rPr>
              <w:t xml:space="preserve"> al estudiante</w:t>
            </w:r>
            <w:r w:rsidR="003E6A68" w:rsidRPr="00197329">
              <w:rPr>
                <w:rFonts w:ascii="Arial" w:hAnsi="Arial" w:cs="Arial"/>
                <w:sz w:val="22"/>
                <w:szCs w:val="22"/>
              </w:rPr>
              <w:t xml:space="preserve"> la normatividad existente relativa al diseño</w:t>
            </w:r>
            <w:r w:rsidRPr="00197329">
              <w:rPr>
                <w:rFonts w:ascii="Arial" w:hAnsi="Arial" w:cs="Arial"/>
                <w:sz w:val="22"/>
                <w:szCs w:val="22"/>
              </w:rPr>
              <w:t xml:space="preserve"> gráfico</w:t>
            </w:r>
            <w:r w:rsidR="003E6A68" w:rsidRPr="00197329">
              <w:rPr>
                <w:rFonts w:ascii="Arial" w:hAnsi="Arial" w:cs="Arial"/>
                <w:sz w:val="22"/>
                <w:szCs w:val="22"/>
              </w:rPr>
              <w:t xml:space="preserve"> a través del análisis de las leyes de </w:t>
            </w:r>
            <w:r w:rsidRPr="00197329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3E6A68" w:rsidRPr="00197329">
              <w:rPr>
                <w:rFonts w:ascii="Arial" w:hAnsi="Arial" w:cs="Arial"/>
                <w:sz w:val="22"/>
                <w:szCs w:val="22"/>
              </w:rPr>
              <w:t>propiedad industrial y de los sistemas normalizados de calidad e información legal pertinente al desarrollo del proceso de dise</w:t>
            </w:r>
            <w:r w:rsidRPr="00197329">
              <w:rPr>
                <w:rFonts w:ascii="Arial" w:hAnsi="Arial" w:cs="Arial"/>
                <w:sz w:val="22"/>
                <w:szCs w:val="22"/>
              </w:rPr>
              <w:t>ño</w:t>
            </w:r>
            <w:r w:rsidR="003E6A68" w:rsidRPr="00197329">
              <w:rPr>
                <w:rFonts w:ascii="Arial" w:hAnsi="Arial" w:cs="Arial"/>
                <w:sz w:val="22"/>
                <w:szCs w:val="22"/>
              </w:rPr>
              <w:t xml:space="preserve"> para integrar el ejercicio profesional en un marco legal que otorgue certeza y honestidad al diseñador. </w:t>
            </w:r>
          </w:p>
        </w:tc>
      </w:tr>
    </w:tbl>
    <w:p w14:paraId="53F4D005" w14:textId="77777777" w:rsidR="002A1FDD" w:rsidRPr="00197329" w:rsidRDefault="002A1FDD">
      <w:pPr>
        <w:ind w:left="120"/>
        <w:rPr>
          <w:sz w:val="20"/>
        </w:rPr>
      </w:pPr>
    </w:p>
    <w:p w14:paraId="71DD338B" w14:textId="77777777" w:rsidR="002A1FDD" w:rsidRPr="00197329" w:rsidRDefault="002A1FDD">
      <w:pPr>
        <w:jc w:val="both"/>
        <w:rPr>
          <w:b/>
          <w:sz w:val="20"/>
        </w:rPr>
      </w:pPr>
    </w:p>
    <w:p w14:paraId="4E0F52A2" w14:textId="77777777" w:rsidR="002A1FDD" w:rsidRPr="00197329" w:rsidRDefault="002A1FDD">
      <w:pPr>
        <w:jc w:val="both"/>
        <w:rPr>
          <w:b/>
          <w:sz w:val="20"/>
        </w:rPr>
      </w:pPr>
    </w:p>
    <w:tbl>
      <w:tblPr>
        <w:tblW w:w="0" w:type="auto"/>
        <w:tblInd w:w="687" w:type="dxa"/>
        <w:tblLayout w:type="fixed"/>
        <w:tblLook w:val="0000" w:firstRow="0" w:lastRow="0" w:firstColumn="0" w:lastColumn="0" w:noHBand="0" w:noVBand="0"/>
      </w:tblPr>
      <w:tblGrid>
        <w:gridCol w:w="12821"/>
      </w:tblGrid>
      <w:tr w:rsidR="002A1FDD" w:rsidRPr="00197329" w14:paraId="40E16663" w14:textId="77777777">
        <w:trPr>
          <w:cantSplit/>
          <w:trHeight w:val="220"/>
        </w:trPr>
        <w:tc>
          <w:tcPr>
            <w:tcW w:w="12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1E37F" w14:textId="77777777" w:rsidR="002A1FDD" w:rsidRPr="00197329" w:rsidRDefault="002A1FDD" w:rsidP="00002E05">
            <w:pPr>
              <w:pStyle w:val="encabezadodeseccion"/>
              <w:spacing w:line="360" w:lineRule="auto"/>
              <w:rPr>
                <w:rFonts w:cs="Arial"/>
                <w:sz w:val="22"/>
                <w:szCs w:val="22"/>
              </w:rPr>
            </w:pPr>
            <w:r w:rsidRPr="00197329">
              <w:rPr>
                <w:rFonts w:cs="Arial"/>
                <w:sz w:val="22"/>
                <w:szCs w:val="22"/>
              </w:rPr>
              <w:t>III. COMPETENCIA DEL CURSO.</w:t>
            </w:r>
          </w:p>
        </w:tc>
      </w:tr>
      <w:tr w:rsidR="002A1FDD" w:rsidRPr="00197329" w14:paraId="05360598" w14:textId="77777777">
        <w:trPr>
          <w:cantSplit/>
          <w:trHeight w:val="1077"/>
        </w:trPr>
        <w:tc>
          <w:tcPr>
            <w:tcW w:w="12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</w:tcPr>
          <w:p w14:paraId="2221C958" w14:textId="77777777" w:rsidR="002A1FDD" w:rsidRPr="00197329" w:rsidRDefault="00DC5AEA" w:rsidP="00DC5AEA">
            <w:pPr>
              <w:tabs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 xml:space="preserve">Aplicar la normatividad relativa al diseño gráfico en materia de  derechos de autor, la propiedad intelectual, patentes y marcas, </w:t>
            </w:r>
            <w:r w:rsidR="0064023B" w:rsidRPr="00197329">
              <w:rPr>
                <w:rFonts w:ascii="Arial" w:hAnsi="Arial" w:cs="Arial"/>
                <w:sz w:val="22"/>
                <w:szCs w:val="22"/>
              </w:rPr>
              <w:t>para desarrollar l</w:t>
            </w:r>
            <w:r w:rsidRPr="00197329">
              <w:rPr>
                <w:rFonts w:ascii="Arial" w:hAnsi="Arial" w:cs="Arial"/>
                <w:sz w:val="22"/>
                <w:szCs w:val="22"/>
              </w:rPr>
              <w:t>a responsabil</w:t>
            </w:r>
            <w:r w:rsidR="0064023B" w:rsidRPr="00197329">
              <w:rPr>
                <w:rFonts w:ascii="Arial" w:hAnsi="Arial" w:cs="Arial"/>
                <w:sz w:val="22"/>
                <w:szCs w:val="22"/>
              </w:rPr>
              <w:t>idad social como diseñador</w:t>
            </w:r>
            <w:r w:rsidRPr="00197329">
              <w:rPr>
                <w:rFonts w:ascii="Arial" w:hAnsi="Arial" w:cs="Arial"/>
                <w:sz w:val="22"/>
                <w:szCs w:val="22"/>
              </w:rPr>
              <w:t xml:space="preserve"> ética profesional, valorando el trabajo, clarificando objetivos y el</w:t>
            </w:r>
            <w:r w:rsidRPr="00197329">
              <w:rPr>
                <w:rFonts w:ascii="Arial" w:hAnsi="Arial" w:cs="Arial"/>
                <w:sz w:val="22"/>
                <w:szCs w:val="22"/>
              </w:rPr>
              <w:t>e</w:t>
            </w:r>
            <w:r w:rsidRPr="00197329">
              <w:rPr>
                <w:rFonts w:ascii="Arial" w:hAnsi="Arial" w:cs="Arial"/>
                <w:sz w:val="22"/>
                <w:szCs w:val="22"/>
              </w:rPr>
              <w:t>vando los estándares de calidad</w:t>
            </w:r>
            <w:r w:rsidR="0064023B" w:rsidRPr="00197329">
              <w:rPr>
                <w:rFonts w:ascii="Arial" w:hAnsi="Arial" w:cs="Arial"/>
                <w:sz w:val="22"/>
                <w:szCs w:val="22"/>
              </w:rPr>
              <w:t xml:space="preserve"> con actitud de respeto y responsabilidad.</w:t>
            </w:r>
          </w:p>
        </w:tc>
      </w:tr>
    </w:tbl>
    <w:p w14:paraId="04815CC8" w14:textId="77777777" w:rsidR="002A1FDD" w:rsidRPr="00197329" w:rsidRDefault="002A1FDD">
      <w:pPr>
        <w:ind w:left="120"/>
        <w:rPr>
          <w:sz w:val="20"/>
        </w:rPr>
      </w:pPr>
    </w:p>
    <w:p w14:paraId="71D11FD9" w14:textId="77777777" w:rsidR="002A1FDD" w:rsidRPr="00197329" w:rsidRDefault="002A1FDD">
      <w:pPr>
        <w:jc w:val="both"/>
        <w:rPr>
          <w:b/>
          <w:sz w:val="20"/>
        </w:rPr>
      </w:pPr>
    </w:p>
    <w:p w14:paraId="7EBFB4B3" w14:textId="77777777" w:rsidR="002A1FDD" w:rsidRPr="00197329" w:rsidRDefault="002A1FDD">
      <w:pPr>
        <w:jc w:val="both"/>
        <w:rPr>
          <w:b/>
          <w:sz w:val="20"/>
        </w:rPr>
      </w:pPr>
    </w:p>
    <w:tbl>
      <w:tblPr>
        <w:tblW w:w="0" w:type="auto"/>
        <w:tblInd w:w="687" w:type="dxa"/>
        <w:tblLayout w:type="fixed"/>
        <w:tblLook w:val="0000" w:firstRow="0" w:lastRow="0" w:firstColumn="0" w:lastColumn="0" w:noHBand="0" w:noVBand="0"/>
      </w:tblPr>
      <w:tblGrid>
        <w:gridCol w:w="12809"/>
      </w:tblGrid>
      <w:tr w:rsidR="002A1FDD" w:rsidRPr="00197329" w14:paraId="39DA6918" w14:textId="77777777">
        <w:trPr>
          <w:cantSplit/>
          <w:trHeight w:val="220"/>
        </w:trPr>
        <w:tc>
          <w:tcPr>
            <w:tcW w:w="1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43463" w14:textId="77777777" w:rsidR="002A1FDD" w:rsidRPr="00197329" w:rsidRDefault="0064023B" w:rsidP="00002E05">
            <w:pPr>
              <w:pStyle w:val="encabezadodeseccion"/>
              <w:spacing w:line="360" w:lineRule="auto"/>
              <w:rPr>
                <w:rFonts w:cs="Arial"/>
                <w:sz w:val="22"/>
                <w:szCs w:val="22"/>
              </w:rPr>
            </w:pPr>
            <w:r w:rsidRPr="00197329">
              <w:rPr>
                <w:rFonts w:cs="Arial"/>
                <w:sz w:val="22"/>
                <w:szCs w:val="22"/>
              </w:rPr>
              <w:t>IV.  EVIDENCIA DE DESEMPEÑ</w:t>
            </w:r>
            <w:r w:rsidR="002A1FDD" w:rsidRPr="00197329">
              <w:rPr>
                <w:rFonts w:cs="Arial"/>
                <w:sz w:val="22"/>
                <w:szCs w:val="22"/>
              </w:rPr>
              <w:t>O.</w:t>
            </w:r>
          </w:p>
        </w:tc>
      </w:tr>
      <w:tr w:rsidR="002A1FDD" w:rsidRPr="00197329" w14:paraId="657BE9F0" w14:textId="77777777">
        <w:trPr>
          <w:cantSplit/>
          <w:trHeight w:val="624"/>
        </w:trPr>
        <w:tc>
          <w:tcPr>
            <w:tcW w:w="1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AFEA13A" w14:textId="77777777" w:rsidR="002A1FDD" w:rsidRPr="00197329" w:rsidRDefault="006D7BD4" w:rsidP="006D7B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 xml:space="preserve">Mediante el conocimiento de la normatividad aplicada en la profesión del diseñador gráfico, el alumno podrá </w:t>
            </w:r>
            <w:r w:rsidR="002A1FDD" w:rsidRPr="00197329">
              <w:rPr>
                <w:rFonts w:ascii="Arial" w:hAnsi="Arial" w:cs="Arial"/>
                <w:sz w:val="22"/>
                <w:szCs w:val="22"/>
              </w:rPr>
              <w:t>aplicar metodol</w:t>
            </w:r>
            <w:r w:rsidR="002A1FDD" w:rsidRPr="00197329">
              <w:rPr>
                <w:rFonts w:ascii="Arial" w:hAnsi="Arial" w:cs="Arial"/>
                <w:sz w:val="22"/>
                <w:szCs w:val="22"/>
              </w:rPr>
              <w:t>o</w:t>
            </w:r>
            <w:r w:rsidR="002A1FDD" w:rsidRPr="00197329">
              <w:rPr>
                <w:rFonts w:ascii="Arial" w:hAnsi="Arial" w:cs="Arial"/>
                <w:sz w:val="22"/>
                <w:szCs w:val="22"/>
              </w:rPr>
              <w:t>gías que integren la labor creativa aplicada a proce</w:t>
            </w:r>
            <w:r w:rsidRPr="00197329">
              <w:rPr>
                <w:rFonts w:ascii="Arial" w:hAnsi="Arial" w:cs="Arial"/>
                <w:sz w:val="22"/>
                <w:szCs w:val="22"/>
              </w:rPr>
              <w:t>sos, para así p</w:t>
            </w:r>
            <w:r w:rsidR="002A1FDD" w:rsidRPr="00197329">
              <w:rPr>
                <w:rFonts w:ascii="Arial" w:hAnsi="Arial" w:cs="Arial"/>
                <w:sz w:val="22"/>
                <w:szCs w:val="22"/>
              </w:rPr>
              <w:t>onerlo en práctica dignificando la profesión.</w:t>
            </w:r>
          </w:p>
        </w:tc>
      </w:tr>
    </w:tbl>
    <w:p w14:paraId="5DCA7B0C" w14:textId="77777777" w:rsidR="002A1FDD" w:rsidRPr="00197329" w:rsidRDefault="002A1FDD">
      <w:pPr>
        <w:ind w:left="120"/>
        <w:rPr>
          <w:sz w:val="20"/>
        </w:rPr>
      </w:pPr>
    </w:p>
    <w:p w14:paraId="3BDF538D" w14:textId="77777777" w:rsidR="002A1FDD" w:rsidRPr="00197329" w:rsidRDefault="002A1FDD">
      <w:pPr>
        <w:jc w:val="both"/>
        <w:rPr>
          <w:b/>
          <w:sz w:val="20"/>
        </w:rPr>
      </w:pPr>
    </w:p>
    <w:p w14:paraId="01951A0C" w14:textId="77777777" w:rsidR="002A1FDD" w:rsidRPr="00197329" w:rsidRDefault="002A1FDD">
      <w:pPr>
        <w:jc w:val="both"/>
        <w:rPr>
          <w:b/>
          <w:sz w:val="20"/>
        </w:rPr>
      </w:pPr>
    </w:p>
    <w:p w14:paraId="5014FF52" w14:textId="77777777" w:rsidR="002A1FDD" w:rsidRPr="00197329" w:rsidRDefault="002A1FDD">
      <w:pPr>
        <w:jc w:val="both"/>
        <w:rPr>
          <w:b/>
          <w:sz w:val="20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16"/>
      </w:tblGrid>
      <w:tr w:rsidR="00BB1AA5" w:rsidRPr="00197329" w14:paraId="52FDEBAE" w14:textId="77777777">
        <w:trPr>
          <w:trHeight w:val="487"/>
        </w:trPr>
        <w:tc>
          <w:tcPr>
            <w:tcW w:w="12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93D923" w14:textId="77777777" w:rsidR="00BB1AA5" w:rsidRPr="00197329" w:rsidRDefault="00BB1AA5" w:rsidP="00E60E56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197329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V. DESARROLLO POR UNIDADES.</w:t>
            </w:r>
          </w:p>
        </w:tc>
      </w:tr>
      <w:tr w:rsidR="00BB1AA5" w:rsidRPr="00197329" w14:paraId="784FFA4D" w14:textId="77777777">
        <w:trPr>
          <w:trHeight w:val="487"/>
        </w:trPr>
        <w:tc>
          <w:tcPr>
            <w:tcW w:w="12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47557D" w14:textId="77777777" w:rsidR="00BB1AA5" w:rsidRPr="00197329" w:rsidRDefault="00BB1AA5" w:rsidP="00E60E56">
            <w:pPr>
              <w:spacing w:line="360" w:lineRule="auto"/>
              <w:ind w:left="708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197329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ENCUADRE AL CONTENIDO DEL CURSO                                                                              Duración: 1 hora</w:t>
            </w:r>
          </w:p>
          <w:p w14:paraId="35A7901A" w14:textId="77777777" w:rsidR="00BB1AA5" w:rsidRPr="00197329" w:rsidRDefault="00BB1AA5" w:rsidP="00BB1AA5">
            <w:pPr>
              <w:pStyle w:val="Subttulo1"/>
              <w:tabs>
                <w:tab w:val="left" w:pos="567"/>
                <w:tab w:val="left" w:pos="1134"/>
              </w:tabs>
              <w:spacing w:before="0" w:line="360" w:lineRule="auto"/>
              <w:jc w:val="both"/>
              <w:rPr>
                <w:rFonts w:ascii="Arial" w:eastAsia="MS Mincho" w:hAnsi="Arial" w:cs="Arial"/>
                <w:color w:val="auto"/>
                <w:sz w:val="22"/>
              </w:rPr>
            </w:pPr>
            <w:r w:rsidRPr="00197329">
              <w:rPr>
                <w:rFonts w:ascii="Arial" w:hAnsi="Arial" w:cs="Arial"/>
                <w:b w:val="0"/>
                <w:sz w:val="22"/>
                <w:szCs w:val="22"/>
              </w:rPr>
              <w:t>Presentación del programa de curso, planteamiento de las características, temas y contenidos de la asignatura, las condici</w:t>
            </w:r>
            <w:r w:rsidRPr="00197329">
              <w:rPr>
                <w:rFonts w:ascii="Arial" w:hAnsi="Arial" w:cs="Arial"/>
                <w:b w:val="0"/>
                <w:sz w:val="22"/>
                <w:szCs w:val="22"/>
              </w:rPr>
              <w:t>o</w:t>
            </w:r>
            <w:r w:rsidRPr="00197329">
              <w:rPr>
                <w:rFonts w:ascii="Arial" w:hAnsi="Arial" w:cs="Arial"/>
                <w:b w:val="0"/>
                <w:sz w:val="22"/>
                <w:szCs w:val="22"/>
              </w:rPr>
              <w:t>nes de los trabajos para su entrega y los criterios de evaluación.</w:t>
            </w:r>
          </w:p>
        </w:tc>
      </w:tr>
      <w:tr w:rsidR="00BB1AA5" w:rsidRPr="00197329" w14:paraId="46E44CA7" w14:textId="77777777">
        <w:trPr>
          <w:trHeight w:val="487"/>
        </w:trPr>
        <w:tc>
          <w:tcPr>
            <w:tcW w:w="126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425967" w14:textId="77777777" w:rsidR="00BB1AA5" w:rsidRPr="00197329" w:rsidRDefault="00BB1AA5" w:rsidP="00BB1AA5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Unidad I</w:t>
            </w:r>
            <w:r w:rsidR="004B7C0D" w:rsidRPr="00197329">
              <w:rPr>
                <w:rFonts w:ascii="Arial" w:hAnsi="Arial" w:cs="Arial"/>
                <w:sz w:val="22"/>
                <w:szCs w:val="22"/>
              </w:rPr>
              <w:t>:</w:t>
            </w:r>
            <w:r w:rsidRPr="00197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4C6582" w:rsidRPr="00197329">
              <w:rPr>
                <w:rFonts w:ascii="Arial" w:hAnsi="Arial" w:cs="Arial"/>
                <w:sz w:val="22"/>
                <w:szCs w:val="22"/>
              </w:rPr>
              <w:t xml:space="preserve">                     Duración 7</w:t>
            </w:r>
            <w:r w:rsidRPr="00197329"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  <w:p w14:paraId="1F6CA0F5" w14:textId="77777777" w:rsidR="00BB1AA5" w:rsidRPr="00197329" w:rsidRDefault="00BB1AA5" w:rsidP="00BB1AA5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before="0" w:line="360" w:lineRule="auto"/>
              <w:ind w:left="567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ÉTICA</w:t>
            </w:r>
          </w:p>
          <w:p w14:paraId="3C854842" w14:textId="77777777" w:rsidR="00D55E27" w:rsidRPr="00197329" w:rsidRDefault="00D55E27" w:rsidP="00BB1AA5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56796FF" w14:textId="77777777" w:rsidR="00BB1AA5" w:rsidRPr="00197329" w:rsidRDefault="00BB1AA5" w:rsidP="00BB1AA5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Competencia:</w:t>
            </w:r>
            <w:r w:rsidR="006D7BD4" w:rsidRPr="00197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186CC3" w14:textId="77777777" w:rsidR="006D7BD4" w:rsidRPr="00197329" w:rsidRDefault="006D7BD4" w:rsidP="006D7BD4">
            <w:pPr>
              <w:pStyle w:val="Subttulo1"/>
              <w:tabs>
                <w:tab w:val="left" w:pos="567"/>
                <w:tab w:val="left" w:pos="1134"/>
              </w:tabs>
              <w:spacing w:before="0"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329">
              <w:rPr>
                <w:rFonts w:ascii="Arial" w:hAnsi="Arial" w:cs="Arial"/>
                <w:b w:val="0"/>
                <w:sz w:val="22"/>
                <w:szCs w:val="22"/>
              </w:rPr>
              <w:t>Conocer e identificar el contexto del diseñador gráfico en México tomando en cuenta la influencia de la tecnología, los efectos de la crisis económica, la actitud de los clientes y la actitud de los propios diseñadores para establecer un criterio objetivo de la situación actual de la profesión, esto con una actitud crítica y objetiva.</w:t>
            </w:r>
          </w:p>
          <w:p w14:paraId="6031EE5B" w14:textId="77777777" w:rsidR="00D55E27" w:rsidRPr="00197329" w:rsidRDefault="00D55E27" w:rsidP="00BB1AA5">
            <w:pPr>
              <w:pStyle w:val="Subttulo1"/>
              <w:tabs>
                <w:tab w:val="left" w:pos="567"/>
                <w:tab w:val="left" w:pos="1134"/>
              </w:tabs>
              <w:spacing w:before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112A30" w14:textId="77777777" w:rsidR="00BB1AA5" w:rsidRPr="00197329" w:rsidRDefault="00BB1AA5" w:rsidP="00BB1AA5">
            <w:pPr>
              <w:pStyle w:val="Subttulo1"/>
              <w:tabs>
                <w:tab w:val="left" w:pos="567"/>
                <w:tab w:val="left" w:pos="1134"/>
              </w:tabs>
              <w:spacing w:before="0"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Contenido:</w:t>
            </w:r>
          </w:p>
          <w:p w14:paraId="038C59DE" w14:textId="77777777" w:rsidR="00BB1AA5" w:rsidRPr="00197329" w:rsidRDefault="00BB1AA5" w:rsidP="00904A9E">
            <w:pPr>
              <w:pStyle w:val="Cuerpo"/>
              <w:numPr>
                <w:ilvl w:val="1"/>
                <w:numId w:val="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ind w:left="57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Ética profesional.</w:t>
            </w:r>
          </w:p>
          <w:p w14:paraId="3A6058BD" w14:textId="77777777" w:rsidR="00BB1AA5" w:rsidRPr="00197329" w:rsidRDefault="00BB1AA5" w:rsidP="00904A9E">
            <w:pPr>
              <w:pStyle w:val="Cuerpo"/>
              <w:numPr>
                <w:ilvl w:val="1"/>
                <w:numId w:val="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ind w:left="57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Código de diseño gráfico.</w:t>
            </w:r>
          </w:p>
          <w:p w14:paraId="1D392241" w14:textId="77777777" w:rsidR="00904A9E" w:rsidRPr="00197329" w:rsidRDefault="00BB1AA5" w:rsidP="00904A9E">
            <w:pPr>
              <w:pStyle w:val="Cuerpo"/>
              <w:numPr>
                <w:ilvl w:val="1"/>
                <w:numId w:val="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ind w:left="57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Ley Federal de Derechos de Autor.</w:t>
            </w:r>
          </w:p>
          <w:p w14:paraId="33E3D80D" w14:textId="77777777" w:rsidR="00BB1AA5" w:rsidRPr="00197329" w:rsidRDefault="00904A9E" w:rsidP="00904A9E">
            <w:pPr>
              <w:pStyle w:val="Cuerpo"/>
              <w:numPr>
                <w:ilvl w:val="1"/>
                <w:numId w:val="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ind w:left="57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Propiedad intelectual, patentes y marcas</w:t>
            </w:r>
            <w:r w:rsidR="00BB1AA5" w:rsidRPr="00197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1AA5" w:rsidRPr="00197329" w14:paraId="26292C44" w14:textId="77777777">
        <w:trPr>
          <w:trHeight w:val="487"/>
        </w:trPr>
        <w:tc>
          <w:tcPr>
            <w:tcW w:w="126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5D8C04" w14:textId="3DB0B43D" w:rsidR="00BB1AA5" w:rsidRPr="00197329" w:rsidRDefault="00BB1AA5" w:rsidP="00E60E56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197329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Unidad II:                                                                                                                                                 Duración: 16 horas</w:t>
            </w:r>
          </w:p>
          <w:p w14:paraId="02D15E22" w14:textId="77777777" w:rsidR="00BB1AA5" w:rsidRPr="00197329" w:rsidRDefault="00BB1AA5" w:rsidP="00BB1AA5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197329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PLANEACIÓN DE UN PROYECTO PROFESIONAL </w:t>
            </w:r>
          </w:p>
          <w:p w14:paraId="73A62DD4" w14:textId="77777777" w:rsidR="0039072F" w:rsidRPr="00197329" w:rsidRDefault="0039072F" w:rsidP="00E60E56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</w:p>
          <w:p w14:paraId="769205DA" w14:textId="77777777" w:rsidR="00D55E27" w:rsidRPr="00197329" w:rsidRDefault="00D55E27" w:rsidP="00E60E56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</w:p>
          <w:p w14:paraId="3514E850" w14:textId="77777777" w:rsidR="00BB1AA5" w:rsidRPr="00197329" w:rsidRDefault="00BB1AA5" w:rsidP="00E60E56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197329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lastRenderedPageBreak/>
              <w:t>Competencia:</w:t>
            </w:r>
          </w:p>
          <w:p w14:paraId="3EFF4AD9" w14:textId="06E12752" w:rsidR="0039072F" w:rsidRPr="00197329" w:rsidRDefault="0039072F" w:rsidP="0039072F">
            <w:pPr>
              <w:pStyle w:val="Subttulo1"/>
              <w:tabs>
                <w:tab w:val="left" w:pos="567"/>
                <w:tab w:val="left" w:pos="1134"/>
              </w:tabs>
              <w:suppressAutoHyphens/>
              <w:spacing w:before="0"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329">
              <w:rPr>
                <w:rFonts w:ascii="Arial" w:hAnsi="Arial" w:cs="Arial"/>
                <w:b w:val="0"/>
                <w:sz w:val="22"/>
                <w:szCs w:val="22"/>
              </w:rPr>
              <w:t>Elaborar un proyecto integral de diseño gráfico por medio de la aplicación de los procesos normativos y metodológicos necesarios para familiarizarse con la actividad profesional del diseñador gráfico con responsabilidad social y moral.</w:t>
            </w:r>
          </w:p>
          <w:p w14:paraId="7367E417" w14:textId="77777777" w:rsidR="0039072F" w:rsidRPr="00197329" w:rsidRDefault="0039072F" w:rsidP="00E60E56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</w:p>
          <w:p w14:paraId="560D7F37" w14:textId="77777777" w:rsidR="00BB1AA5" w:rsidRPr="00197329" w:rsidRDefault="00BB1AA5" w:rsidP="00E60E56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197329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Contenido:</w:t>
            </w:r>
          </w:p>
          <w:p w14:paraId="5ED6435C" w14:textId="77777777" w:rsidR="00BB1AA5" w:rsidRPr="00197329" w:rsidRDefault="00BB1AA5" w:rsidP="00BB1AA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5CE30D37" w14:textId="77777777" w:rsidR="00904A9E" w:rsidRPr="00197329" w:rsidRDefault="00904A9E" w:rsidP="00904A9E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0D7EED4C" w14:textId="77777777" w:rsidR="00904A9E" w:rsidRPr="00197329" w:rsidRDefault="00904A9E" w:rsidP="00904A9E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596228D1" w14:textId="77777777" w:rsidR="00BB1AA5" w:rsidRPr="00197329" w:rsidRDefault="00BB1AA5" w:rsidP="00904A9E">
            <w:pPr>
              <w:numPr>
                <w:ilvl w:val="1"/>
                <w:numId w:val="9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 xml:space="preserve">Fases operativas de todo proceso profesional: Metodología. </w:t>
            </w:r>
          </w:p>
          <w:p w14:paraId="25C4BA36" w14:textId="77777777" w:rsidR="00BB1AA5" w:rsidRPr="00197329" w:rsidRDefault="00BB1AA5" w:rsidP="00904A9E">
            <w:pPr>
              <w:numPr>
                <w:ilvl w:val="1"/>
                <w:numId w:val="9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Definición de un proyecto</w:t>
            </w:r>
            <w:r w:rsidR="004B7C0D" w:rsidRPr="001973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286CC2" w14:textId="77777777" w:rsidR="00BB1AA5" w:rsidRPr="00197329" w:rsidRDefault="00BB1AA5" w:rsidP="00904A9E">
            <w:pPr>
              <w:numPr>
                <w:ilvl w:val="1"/>
                <w:numId w:val="9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Recopilación de material</w:t>
            </w:r>
            <w:r w:rsidR="004B7C0D" w:rsidRPr="001973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E0F85D" w14:textId="77777777" w:rsidR="00BB1AA5" w:rsidRPr="00197329" w:rsidRDefault="00BB1AA5" w:rsidP="00904A9E">
            <w:pPr>
              <w:numPr>
                <w:ilvl w:val="1"/>
                <w:numId w:val="9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Análisis de la información</w:t>
            </w:r>
            <w:r w:rsidR="004B7C0D" w:rsidRPr="001973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A4CFDE" w14:textId="77777777" w:rsidR="00BB1AA5" w:rsidRPr="00197329" w:rsidRDefault="00BB1AA5" w:rsidP="00904A9E">
            <w:pPr>
              <w:numPr>
                <w:ilvl w:val="1"/>
                <w:numId w:val="9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Diseños preliminares</w:t>
            </w:r>
            <w:r w:rsidR="004B7C0D" w:rsidRPr="001973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C74773" w14:textId="77777777" w:rsidR="00BB1AA5" w:rsidRPr="00197329" w:rsidRDefault="00BB1AA5" w:rsidP="00904A9E">
            <w:pPr>
              <w:numPr>
                <w:ilvl w:val="1"/>
                <w:numId w:val="9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Desarrollo del diseño gráfico</w:t>
            </w:r>
            <w:r w:rsidR="004B7C0D" w:rsidRPr="001973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0CCB6A" w14:textId="77777777" w:rsidR="00BB1AA5" w:rsidRPr="00197329" w:rsidRDefault="00BB1AA5" w:rsidP="00904A9E">
            <w:pPr>
              <w:numPr>
                <w:ilvl w:val="1"/>
                <w:numId w:val="9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Refinamiento o adaptación del diseño seleccionado</w:t>
            </w:r>
            <w:r w:rsidR="004B7C0D" w:rsidRPr="001973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E463AC" w14:textId="77777777" w:rsidR="00BB1AA5" w:rsidRPr="00197329" w:rsidRDefault="00BB1AA5" w:rsidP="00904A9E">
            <w:pPr>
              <w:numPr>
                <w:ilvl w:val="1"/>
                <w:numId w:val="9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Optimización del diseño definitivo</w:t>
            </w:r>
            <w:r w:rsidR="004B7C0D" w:rsidRPr="001973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D07FDF" w14:textId="77777777" w:rsidR="00904A9E" w:rsidRPr="00197329" w:rsidRDefault="00BB1AA5" w:rsidP="00904A9E">
            <w:pPr>
              <w:numPr>
                <w:ilvl w:val="1"/>
                <w:numId w:val="9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Producción de originales electrónicos</w:t>
            </w:r>
            <w:r w:rsidR="004B7C0D" w:rsidRPr="001973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C6654E" w14:textId="77777777" w:rsidR="00BB1AA5" w:rsidRPr="00197329" w:rsidRDefault="00BB1AA5" w:rsidP="00904A9E">
            <w:pPr>
              <w:numPr>
                <w:ilvl w:val="1"/>
                <w:numId w:val="9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Impresión y producción</w:t>
            </w:r>
            <w:r w:rsidR="004B7C0D" w:rsidRPr="0019732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1AA5" w:rsidRPr="00197329" w14:paraId="58D3DDA2" w14:textId="77777777">
        <w:trPr>
          <w:trHeight w:val="487"/>
        </w:trPr>
        <w:tc>
          <w:tcPr>
            <w:tcW w:w="126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93F8C2" w14:textId="77777777" w:rsidR="00BB1AA5" w:rsidRPr="00197329" w:rsidRDefault="00BB1AA5" w:rsidP="00E60E56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197329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lastRenderedPageBreak/>
              <w:t xml:space="preserve">Unidad III:                                                                                                                                                 Duración: </w:t>
            </w:r>
            <w:r w:rsidR="004C6582" w:rsidRPr="00197329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8</w:t>
            </w:r>
            <w:r w:rsidRPr="00197329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 horas</w:t>
            </w:r>
          </w:p>
          <w:p w14:paraId="0BBAEBF8" w14:textId="77777777" w:rsidR="00BB1AA5" w:rsidRPr="00197329" w:rsidRDefault="00BB1AA5" w:rsidP="00BB1AA5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197329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PROPIEDAD INTELECTUAL </w:t>
            </w:r>
          </w:p>
          <w:p w14:paraId="34BAEDE3" w14:textId="77777777" w:rsidR="0097790A" w:rsidRPr="00197329" w:rsidRDefault="0097790A" w:rsidP="00E60E56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</w:p>
          <w:p w14:paraId="1CFB3322" w14:textId="77777777" w:rsidR="00BB1AA5" w:rsidRPr="00197329" w:rsidRDefault="00BB1AA5" w:rsidP="00E60E56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197329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Competencia:</w:t>
            </w:r>
          </w:p>
          <w:p w14:paraId="55452BD0" w14:textId="3502A134" w:rsidR="0065024C" w:rsidRPr="00197329" w:rsidRDefault="0065024C" w:rsidP="00E60E56">
            <w:pPr>
              <w:spacing w:line="360" w:lineRule="auto"/>
              <w:ind w:right="4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Analiz</w:t>
            </w:r>
            <w:r w:rsidR="0097790A" w:rsidRPr="00197329">
              <w:rPr>
                <w:rFonts w:ascii="Arial" w:hAnsi="Arial" w:cs="Arial"/>
                <w:sz w:val="22"/>
                <w:szCs w:val="22"/>
              </w:rPr>
              <w:t xml:space="preserve">ar y comprender las leyes y normativas de la propiedad intelectual para la realización de un proyecto de diseño desde la planeación, estructuración e implementación tomando en cuenta los procedimientos para el registro de patentes, marcas y derechos de autor con una actitud de responsabilidad, compromiso y respeto. </w:t>
            </w:r>
          </w:p>
          <w:p w14:paraId="52F68384" w14:textId="77777777" w:rsidR="00535913" w:rsidRPr="00197329" w:rsidRDefault="00535913" w:rsidP="00E60E56">
            <w:pPr>
              <w:spacing w:line="360" w:lineRule="auto"/>
              <w:ind w:right="45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14C748" w14:textId="77777777" w:rsidR="00BB1AA5" w:rsidRPr="00197329" w:rsidRDefault="00BB1AA5" w:rsidP="00E60E56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197329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lastRenderedPageBreak/>
              <w:t>Contenido:</w:t>
            </w:r>
          </w:p>
          <w:p w14:paraId="532E00FA" w14:textId="77777777" w:rsidR="00BB1AA5" w:rsidRPr="00197329" w:rsidRDefault="00BB1AA5" w:rsidP="00BB1AA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26E85F46" w14:textId="77777777" w:rsidR="00BB1AA5" w:rsidRPr="00197329" w:rsidRDefault="00BB1AA5" w:rsidP="00BB1AA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3B9BBBD9" w14:textId="77777777" w:rsidR="00BB1AA5" w:rsidRPr="00197329" w:rsidRDefault="00BB1AA5" w:rsidP="00BB1AA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60824F3E" w14:textId="77777777" w:rsidR="00BB1AA5" w:rsidRPr="00197329" w:rsidRDefault="00BB1AA5" w:rsidP="00BB1AA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0226EE72" w14:textId="77777777" w:rsidR="00BB1AA5" w:rsidRPr="00197329" w:rsidRDefault="00BB1AA5" w:rsidP="00904A9E">
            <w:pPr>
              <w:numPr>
                <w:ilvl w:val="1"/>
                <w:numId w:val="7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Cómo surgió la Ley federal del derecho de autor y el Instituto Nacional del Derecho de Autor (Indautor)</w:t>
            </w:r>
          </w:p>
          <w:p w14:paraId="2A9634A0" w14:textId="77777777" w:rsidR="00BB1AA5" w:rsidRPr="00197329" w:rsidRDefault="00BB1AA5" w:rsidP="00904A9E">
            <w:pPr>
              <w:numPr>
                <w:ilvl w:val="1"/>
                <w:numId w:val="7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Ley de</w:t>
            </w:r>
            <w:r w:rsidR="004B7C0D" w:rsidRPr="00197329">
              <w:rPr>
                <w:rFonts w:ascii="Arial" w:hAnsi="Arial" w:cs="Arial"/>
                <w:sz w:val="22"/>
                <w:szCs w:val="22"/>
              </w:rPr>
              <w:t xml:space="preserve"> invenciones y marcas.</w:t>
            </w:r>
          </w:p>
          <w:p w14:paraId="5F6DB438" w14:textId="77777777" w:rsidR="00BB1AA5" w:rsidRPr="00197329" w:rsidRDefault="00BB1AA5" w:rsidP="00904A9E">
            <w:pPr>
              <w:numPr>
                <w:ilvl w:val="1"/>
                <w:numId w:val="7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Propiedad autoral</w:t>
            </w:r>
            <w:r w:rsidR="00990A5B" w:rsidRPr="00197329">
              <w:rPr>
                <w:rFonts w:ascii="Arial" w:hAnsi="Arial" w:cs="Arial"/>
                <w:sz w:val="22"/>
                <w:szCs w:val="22"/>
              </w:rPr>
              <w:t>:</w:t>
            </w:r>
            <w:r w:rsidRPr="00197329">
              <w:rPr>
                <w:rFonts w:ascii="Arial" w:hAnsi="Arial" w:cs="Arial"/>
                <w:sz w:val="22"/>
                <w:szCs w:val="22"/>
              </w:rPr>
              <w:t xml:space="preserve"> Artículo 28 Constitucional, párrafo 9</w:t>
            </w:r>
            <w:r w:rsidR="00990A5B" w:rsidRPr="001973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A7ADE0" w14:textId="77777777" w:rsidR="00BB1AA5" w:rsidRPr="00197329" w:rsidRDefault="00BB1AA5" w:rsidP="00904A9E">
            <w:pPr>
              <w:numPr>
                <w:ilvl w:val="1"/>
                <w:numId w:val="7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Nomenclatura aplicable  en la L</w:t>
            </w:r>
            <w:r w:rsidR="006A756A" w:rsidRPr="00197329">
              <w:rPr>
                <w:rFonts w:ascii="Arial" w:hAnsi="Arial" w:cs="Arial"/>
                <w:sz w:val="22"/>
                <w:szCs w:val="22"/>
              </w:rPr>
              <w:t xml:space="preserve">ey </w:t>
            </w:r>
            <w:r w:rsidRPr="00197329">
              <w:rPr>
                <w:rFonts w:ascii="Arial" w:hAnsi="Arial" w:cs="Arial"/>
                <w:sz w:val="22"/>
                <w:szCs w:val="22"/>
              </w:rPr>
              <w:t>F</w:t>
            </w:r>
            <w:r w:rsidR="006A756A" w:rsidRPr="00197329">
              <w:rPr>
                <w:rFonts w:ascii="Arial" w:hAnsi="Arial" w:cs="Arial"/>
                <w:sz w:val="22"/>
                <w:szCs w:val="22"/>
              </w:rPr>
              <w:t xml:space="preserve">ederal de </w:t>
            </w:r>
            <w:r w:rsidRPr="00197329">
              <w:rPr>
                <w:rFonts w:ascii="Arial" w:hAnsi="Arial" w:cs="Arial"/>
                <w:sz w:val="22"/>
                <w:szCs w:val="22"/>
              </w:rPr>
              <w:t>D</w:t>
            </w:r>
            <w:r w:rsidR="006A756A" w:rsidRPr="00197329">
              <w:rPr>
                <w:rFonts w:ascii="Arial" w:hAnsi="Arial" w:cs="Arial"/>
                <w:sz w:val="22"/>
                <w:szCs w:val="22"/>
              </w:rPr>
              <w:t xml:space="preserve">erechos de </w:t>
            </w:r>
            <w:r w:rsidRPr="00197329">
              <w:rPr>
                <w:rFonts w:ascii="Arial" w:hAnsi="Arial" w:cs="Arial"/>
                <w:sz w:val="22"/>
                <w:szCs w:val="22"/>
              </w:rPr>
              <w:t>A</w:t>
            </w:r>
            <w:r w:rsidR="006A756A" w:rsidRPr="00197329">
              <w:rPr>
                <w:rFonts w:ascii="Arial" w:hAnsi="Arial" w:cs="Arial"/>
                <w:sz w:val="22"/>
                <w:szCs w:val="22"/>
              </w:rPr>
              <w:t>utor</w:t>
            </w:r>
            <w:r w:rsidRPr="001973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C62292" w14:textId="77777777" w:rsidR="00BB1AA5" w:rsidRPr="00197329" w:rsidRDefault="006A756A" w:rsidP="00904A9E">
            <w:pPr>
              <w:numPr>
                <w:ilvl w:val="1"/>
                <w:numId w:val="7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Conceptos fundamentales.</w:t>
            </w:r>
          </w:p>
          <w:p w14:paraId="39291DB8" w14:textId="77777777" w:rsidR="00BB1AA5" w:rsidRPr="00197329" w:rsidRDefault="00BB1AA5" w:rsidP="00904A9E">
            <w:pPr>
              <w:numPr>
                <w:ilvl w:val="1"/>
                <w:numId w:val="7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Derecho intelectual</w:t>
            </w:r>
            <w:r w:rsidR="004B7C0D" w:rsidRPr="001973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65FE26" w14:textId="77777777" w:rsidR="00BB1AA5" w:rsidRPr="00197329" w:rsidRDefault="00BB1AA5" w:rsidP="00904A9E">
            <w:pPr>
              <w:numPr>
                <w:ilvl w:val="1"/>
                <w:numId w:val="7"/>
              </w:numPr>
              <w:spacing w:line="360" w:lineRule="auto"/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Derecho autoral : patente y marca</w:t>
            </w:r>
          </w:p>
        </w:tc>
      </w:tr>
    </w:tbl>
    <w:p w14:paraId="52EA63FF" w14:textId="77777777" w:rsidR="002A1FDD" w:rsidRPr="00197329" w:rsidRDefault="002A1FDD">
      <w:pPr>
        <w:jc w:val="both"/>
        <w:rPr>
          <w:b/>
          <w:sz w:val="20"/>
        </w:rPr>
      </w:pPr>
    </w:p>
    <w:p w14:paraId="050B06CE" w14:textId="77777777" w:rsidR="00BB1AA5" w:rsidRPr="00197329" w:rsidRDefault="00BB1AA5">
      <w:pPr>
        <w:jc w:val="both"/>
        <w:rPr>
          <w:b/>
          <w:sz w:val="20"/>
        </w:rPr>
      </w:pPr>
    </w:p>
    <w:tbl>
      <w:tblPr>
        <w:tblW w:w="0" w:type="auto"/>
        <w:tblInd w:w="1011" w:type="dxa"/>
        <w:tblLook w:val="0000" w:firstRow="0" w:lastRow="0" w:firstColumn="0" w:lastColumn="0" w:noHBand="0" w:noVBand="0"/>
      </w:tblPr>
      <w:tblGrid>
        <w:gridCol w:w="12616"/>
      </w:tblGrid>
      <w:tr w:rsidR="00990A5B" w:rsidRPr="00197329" w14:paraId="058EC4A7" w14:textId="77777777">
        <w:trPr>
          <w:cantSplit/>
        </w:trPr>
        <w:tc>
          <w:tcPr>
            <w:tcW w:w="12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310C629" w14:textId="77777777" w:rsidR="00990A5B" w:rsidRPr="00197329" w:rsidRDefault="00990A5B" w:rsidP="00990A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329">
              <w:rPr>
                <w:rFonts w:ascii="Arial" w:hAnsi="Arial" w:cs="Arial"/>
                <w:b/>
                <w:sz w:val="22"/>
                <w:szCs w:val="22"/>
              </w:rPr>
              <w:t>VI.  METODOLOGÍA DE TRABAJO.</w:t>
            </w:r>
          </w:p>
        </w:tc>
      </w:tr>
      <w:tr w:rsidR="002A1FDD" w:rsidRPr="00197329" w14:paraId="66A121C4" w14:textId="77777777">
        <w:trPr>
          <w:cantSplit/>
          <w:trHeight w:val="1417"/>
        </w:trPr>
        <w:tc>
          <w:tcPr>
            <w:tcW w:w="12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11ADF28" w14:textId="77777777" w:rsidR="002A1FDD" w:rsidRPr="00197329" w:rsidRDefault="002A1FDD" w:rsidP="00662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Exposición de l</w:t>
            </w:r>
            <w:r w:rsidR="00662EEC" w:rsidRPr="00197329">
              <w:rPr>
                <w:rFonts w:ascii="Arial" w:hAnsi="Arial" w:cs="Arial"/>
                <w:sz w:val="22"/>
                <w:szCs w:val="22"/>
              </w:rPr>
              <w:t>os temas por parte del profesor.</w:t>
            </w:r>
            <w:r w:rsidRPr="00197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EFECFB" w14:textId="77777777" w:rsidR="002A1FDD" w:rsidRPr="00197329" w:rsidRDefault="002A1FDD" w:rsidP="00662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Realización de trabajos prácticos terminales y/o ejercicios de clase, elaboración de trabajos escritos de análisis e investig</w:t>
            </w:r>
            <w:r w:rsidRPr="00197329">
              <w:rPr>
                <w:rFonts w:ascii="Arial" w:hAnsi="Arial" w:cs="Arial"/>
                <w:sz w:val="22"/>
                <w:szCs w:val="22"/>
              </w:rPr>
              <w:t>a</w:t>
            </w:r>
            <w:r w:rsidRPr="00197329">
              <w:rPr>
                <w:rFonts w:ascii="Arial" w:hAnsi="Arial" w:cs="Arial"/>
                <w:sz w:val="22"/>
                <w:szCs w:val="22"/>
              </w:rPr>
              <w:t xml:space="preserve">ción del marco conceptual. </w:t>
            </w:r>
          </w:p>
          <w:p w14:paraId="25631ECB" w14:textId="77777777" w:rsidR="002A1FDD" w:rsidRPr="00197329" w:rsidRDefault="002A1FDD" w:rsidP="00662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 xml:space="preserve">Asesoría individual para el desarrollo de los proyectos en el planteamiento conceptual. </w:t>
            </w:r>
          </w:p>
        </w:tc>
      </w:tr>
    </w:tbl>
    <w:p w14:paraId="4E995C1B" w14:textId="77777777" w:rsidR="002A1FDD" w:rsidRPr="00197329" w:rsidRDefault="002A1FDD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sz w:val="20"/>
        </w:rPr>
      </w:pPr>
    </w:p>
    <w:p w14:paraId="39258A09" w14:textId="77777777" w:rsidR="00C32432" w:rsidRPr="00197329" w:rsidRDefault="00C32432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sz w:val="20"/>
        </w:rPr>
      </w:pPr>
    </w:p>
    <w:p w14:paraId="702D5E19" w14:textId="77777777" w:rsidR="00C32432" w:rsidRPr="00197329" w:rsidRDefault="00C32432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sz w:val="20"/>
        </w:rPr>
      </w:pPr>
    </w:p>
    <w:p w14:paraId="177FD554" w14:textId="77777777" w:rsidR="00C32432" w:rsidRPr="00197329" w:rsidRDefault="00C32432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sz w:val="20"/>
        </w:rPr>
      </w:pPr>
    </w:p>
    <w:p w14:paraId="1E27AEE4" w14:textId="77777777" w:rsidR="00C32432" w:rsidRPr="00197329" w:rsidRDefault="00C32432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sz w:val="20"/>
        </w:rPr>
      </w:pPr>
    </w:p>
    <w:p w14:paraId="736D1D38" w14:textId="77777777" w:rsidR="00C32432" w:rsidRPr="00197329" w:rsidRDefault="00C32432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sz w:val="20"/>
        </w:rPr>
      </w:pPr>
    </w:p>
    <w:p w14:paraId="3C06D69E" w14:textId="77777777" w:rsidR="00C32432" w:rsidRPr="00197329" w:rsidRDefault="00C32432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sz w:val="20"/>
        </w:rPr>
      </w:pPr>
    </w:p>
    <w:p w14:paraId="6D644D2D" w14:textId="77777777" w:rsidR="00C32432" w:rsidRPr="00197329" w:rsidRDefault="00C32432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sz w:val="20"/>
        </w:rPr>
      </w:pPr>
    </w:p>
    <w:tbl>
      <w:tblPr>
        <w:tblW w:w="0" w:type="auto"/>
        <w:tblInd w:w="861" w:type="dxa"/>
        <w:tblLayout w:type="fixed"/>
        <w:tblLook w:val="0000" w:firstRow="0" w:lastRow="0" w:firstColumn="0" w:lastColumn="0" w:noHBand="0" w:noVBand="0"/>
      </w:tblPr>
      <w:tblGrid>
        <w:gridCol w:w="2577"/>
        <w:gridCol w:w="8460"/>
        <w:gridCol w:w="1579"/>
      </w:tblGrid>
      <w:tr w:rsidR="002A1FDD" w:rsidRPr="00197329" w14:paraId="2BE408E6" w14:textId="77777777">
        <w:trPr>
          <w:cantSplit/>
          <w:trHeight w:val="590"/>
          <w:tblHeader/>
        </w:trPr>
        <w:tc>
          <w:tcPr>
            <w:tcW w:w="12616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53F8" w14:textId="77777777" w:rsidR="002A1FDD" w:rsidRPr="00197329" w:rsidRDefault="002A1FDD">
            <w:pPr>
              <w:pStyle w:val="encabezadodeseccion"/>
              <w:rPr>
                <w:rFonts w:cs="Arial"/>
                <w:sz w:val="22"/>
                <w:szCs w:val="22"/>
              </w:rPr>
            </w:pPr>
          </w:p>
          <w:p w14:paraId="05F53AF9" w14:textId="77777777" w:rsidR="002A1FDD" w:rsidRPr="00197329" w:rsidRDefault="002A1FDD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197329">
              <w:rPr>
                <w:rFonts w:cs="Arial"/>
                <w:sz w:val="22"/>
                <w:szCs w:val="22"/>
              </w:rPr>
              <w:t>VII.  CRITERIOS DE EVALUACIÓN.</w:t>
            </w:r>
          </w:p>
        </w:tc>
      </w:tr>
      <w:tr w:rsidR="002A1FDD" w:rsidRPr="00197329" w14:paraId="566AFD9D" w14:textId="77777777">
        <w:trPr>
          <w:cantSplit/>
          <w:trHeight w:val="330"/>
        </w:trPr>
        <w:tc>
          <w:tcPr>
            <w:tcW w:w="257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619FF" w14:textId="77777777" w:rsidR="002A1FDD" w:rsidRPr="00197329" w:rsidRDefault="002A1FDD" w:rsidP="00662EE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329">
              <w:rPr>
                <w:rFonts w:ascii="Arial" w:hAnsi="Arial" w:cs="Arial"/>
                <w:b/>
                <w:sz w:val="22"/>
                <w:szCs w:val="22"/>
              </w:rPr>
              <w:t>Medios</w:t>
            </w:r>
          </w:p>
        </w:tc>
        <w:tc>
          <w:tcPr>
            <w:tcW w:w="846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03F8D" w14:textId="77777777" w:rsidR="002A1FDD" w:rsidRPr="00197329" w:rsidRDefault="002A1FDD" w:rsidP="00662E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329">
              <w:rPr>
                <w:rFonts w:ascii="Arial" w:hAnsi="Arial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57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2DDFC" w14:textId="77777777" w:rsidR="002A1FDD" w:rsidRPr="00197329" w:rsidRDefault="002A1FDD" w:rsidP="00662EEC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329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2A1FDD" w:rsidRPr="00197329" w14:paraId="42201786" w14:textId="77777777">
        <w:trPr>
          <w:cantSplit/>
          <w:trHeight w:val="3402"/>
        </w:trPr>
        <w:tc>
          <w:tcPr>
            <w:tcW w:w="2577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4D9E" w14:textId="77777777" w:rsidR="002A1FDD" w:rsidRPr="00197329" w:rsidRDefault="002A1FD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Asistencia y particip</w:t>
            </w:r>
            <w:r w:rsidRPr="00197329">
              <w:rPr>
                <w:rFonts w:ascii="Arial" w:hAnsi="Arial" w:cs="Arial"/>
                <w:sz w:val="22"/>
                <w:szCs w:val="22"/>
              </w:rPr>
              <w:t>a</w:t>
            </w:r>
            <w:r w:rsidRPr="00197329">
              <w:rPr>
                <w:rFonts w:ascii="Arial" w:hAnsi="Arial" w:cs="Arial"/>
                <w:sz w:val="22"/>
                <w:szCs w:val="22"/>
              </w:rPr>
              <w:t xml:space="preserve">ción </w:t>
            </w:r>
          </w:p>
          <w:p w14:paraId="77FEA194" w14:textId="77777777" w:rsidR="002A1FDD" w:rsidRPr="00197329" w:rsidRDefault="002A1FD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E899C47" w14:textId="77777777" w:rsidR="002A1FDD" w:rsidRPr="00197329" w:rsidRDefault="002A1FD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Prácticas y exposici</w:t>
            </w:r>
            <w:r w:rsidRPr="00197329">
              <w:rPr>
                <w:rFonts w:ascii="Arial" w:hAnsi="Arial" w:cs="Arial"/>
                <w:sz w:val="22"/>
                <w:szCs w:val="22"/>
              </w:rPr>
              <w:t>o</w:t>
            </w:r>
            <w:r w:rsidRPr="00197329">
              <w:rPr>
                <w:rFonts w:ascii="Arial" w:hAnsi="Arial" w:cs="Arial"/>
                <w:sz w:val="22"/>
                <w:szCs w:val="22"/>
              </w:rPr>
              <w:t>nes</w:t>
            </w:r>
          </w:p>
          <w:p w14:paraId="003D5731" w14:textId="77777777" w:rsidR="002A1FDD" w:rsidRPr="00197329" w:rsidRDefault="002A1FD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46AEF8" w14:textId="77777777" w:rsidR="00EE1AD0" w:rsidRPr="00197329" w:rsidRDefault="00EE1AD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EB33477" w14:textId="77777777" w:rsidR="002A1FDD" w:rsidRPr="00197329" w:rsidRDefault="002A1FD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 xml:space="preserve">Tareas   </w:t>
            </w:r>
          </w:p>
          <w:p w14:paraId="4BF08F53" w14:textId="77777777" w:rsidR="002A1FDD" w:rsidRPr="00197329" w:rsidRDefault="002A1FD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B731AD" w14:textId="77777777" w:rsidR="002A1FDD" w:rsidRPr="00197329" w:rsidRDefault="002A1FD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F9A17A" w14:textId="77777777" w:rsidR="002A1FDD" w:rsidRPr="00197329" w:rsidRDefault="002A1FDD" w:rsidP="00EE1AD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 xml:space="preserve">Exámenes y/o entregas de proyectos al finalizar la unidad  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80D1" w14:textId="77777777" w:rsidR="002A1FDD" w:rsidRPr="00197329" w:rsidRDefault="002A1F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Responsabilidad en asistir y participar en las clases manteniendo el respeto al tie</w:t>
            </w:r>
            <w:r w:rsidRPr="00197329">
              <w:rPr>
                <w:rFonts w:ascii="Arial" w:hAnsi="Arial" w:cs="Arial"/>
                <w:sz w:val="22"/>
                <w:szCs w:val="22"/>
              </w:rPr>
              <w:t>m</w:t>
            </w:r>
            <w:r w:rsidRPr="00197329">
              <w:rPr>
                <w:rFonts w:ascii="Arial" w:hAnsi="Arial" w:cs="Arial"/>
                <w:sz w:val="22"/>
                <w:szCs w:val="22"/>
              </w:rPr>
              <w:t>po y las opiniones de los compañeros y el maestro.</w:t>
            </w:r>
          </w:p>
          <w:p w14:paraId="3ABE8DF2" w14:textId="77777777" w:rsidR="002A1FDD" w:rsidRPr="00197329" w:rsidRDefault="002A1F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B584359" w14:textId="77777777" w:rsidR="002A1FDD" w:rsidRPr="00197329" w:rsidRDefault="002A1F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Compromiso en llevar todos los datos y elementos necesarios para la correcta real</w:t>
            </w:r>
            <w:r w:rsidRPr="00197329">
              <w:rPr>
                <w:rFonts w:ascii="Arial" w:hAnsi="Arial" w:cs="Arial"/>
                <w:sz w:val="22"/>
                <w:szCs w:val="22"/>
              </w:rPr>
              <w:t>i</w:t>
            </w:r>
            <w:r w:rsidRPr="00197329">
              <w:rPr>
                <w:rFonts w:ascii="Arial" w:hAnsi="Arial" w:cs="Arial"/>
                <w:sz w:val="22"/>
                <w:szCs w:val="22"/>
              </w:rPr>
              <w:t>zación de las prácticas. Deberán entregarse la fecha y hora acordada. Capacidad de síntesis y análisis de los temas, claridad y dominio en el tratamiento del tema.</w:t>
            </w:r>
          </w:p>
          <w:p w14:paraId="441C7D48" w14:textId="77777777" w:rsidR="002A1FDD" w:rsidRPr="00197329" w:rsidRDefault="002A1F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FF05BB" w14:textId="77777777" w:rsidR="002A1FDD" w:rsidRPr="00197329" w:rsidRDefault="002A1F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Entrega de los trabajos asignados para realizar extra clase. Deberán entregarse la fecha y hora acordada.</w:t>
            </w:r>
          </w:p>
          <w:p w14:paraId="398B90DB" w14:textId="77777777" w:rsidR="002A1FDD" w:rsidRPr="00197329" w:rsidRDefault="002A1F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A40E4B2" w14:textId="77777777" w:rsidR="002A1FDD" w:rsidRPr="00197329" w:rsidRDefault="002A1F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Manejo adecuado de los temas del curso evaluado por medio de un examen escrito y/o práctico. Entrega de proyecto al final de cada unidad en donde se ponen en práctica de manera general los conceptos y temas vistos en la unidad.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250E9" w14:textId="77777777" w:rsidR="002A1FDD" w:rsidRPr="00197329" w:rsidRDefault="002A1FDD">
            <w:pPr>
              <w:tabs>
                <w:tab w:val="left" w:pos="708"/>
              </w:tabs>
              <w:jc w:val="center"/>
              <w:rPr>
                <w:rStyle w:val="None"/>
              </w:rPr>
            </w:pPr>
            <w:r w:rsidRPr="00197329">
              <w:rPr>
                <w:rStyle w:val="None"/>
                <w:rFonts w:ascii="Arial" w:hAnsi="Arial" w:cs="Arial"/>
                <w:sz w:val="22"/>
                <w:szCs w:val="22"/>
              </w:rPr>
              <w:t>10%</w:t>
            </w:r>
          </w:p>
          <w:p w14:paraId="1636E917" w14:textId="77777777" w:rsidR="002A1FDD" w:rsidRPr="00197329" w:rsidRDefault="002A1FDD">
            <w:pPr>
              <w:tabs>
                <w:tab w:val="left" w:pos="708"/>
              </w:tabs>
              <w:jc w:val="center"/>
              <w:rPr>
                <w:rStyle w:val="None"/>
              </w:rPr>
            </w:pPr>
          </w:p>
          <w:p w14:paraId="5398E727" w14:textId="77777777" w:rsidR="002A1FDD" w:rsidRPr="00197329" w:rsidRDefault="002A1FDD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E8AE2B" w14:textId="77777777" w:rsidR="002A1FDD" w:rsidRPr="00197329" w:rsidRDefault="002A1FDD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30%</w:t>
            </w:r>
          </w:p>
          <w:p w14:paraId="186E69C9" w14:textId="77777777" w:rsidR="002A1FDD" w:rsidRPr="00197329" w:rsidRDefault="002A1FDD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DD0668" w14:textId="77777777" w:rsidR="002A1FDD" w:rsidRPr="00197329" w:rsidRDefault="002A1FDD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4B9B12" w14:textId="77777777" w:rsidR="002A1FDD" w:rsidRPr="00197329" w:rsidRDefault="002A1FDD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88F2D4" w14:textId="77777777" w:rsidR="002A1FDD" w:rsidRPr="00197329" w:rsidRDefault="002A1FDD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30%</w:t>
            </w:r>
          </w:p>
          <w:p w14:paraId="53D8A16E" w14:textId="77777777" w:rsidR="002A1FDD" w:rsidRPr="00197329" w:rsidRDefault="002A1FDD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B5E0D0" w14:textId="77777777" w:rsidR="002A1FDD" w:rsidRPr="00197329" w:rsidRDefault="002A1FDD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7E5BF6" w14:textId="77777777" w:rsidR="002A1FDD" w:rsidRPr="00197329" w:rsidRDefault="002A1FDD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sz w:val="22"/>
                <w:szCs w:val="22"/>
              </w:rPr>
              <w:t>30%</w:t>
            </w:r>
          </w:p>
          <w:p w14:paraId="6E9AC262" w14:textId="77777777" w:rsidR="002A1FDD" w:rsidRPr="00197329" w:rsidRDefault="002A1FDD" w:rsidP="00EE1AD0">
            <w:pPr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333523" w14:textId="77777777" w:rsidR="002A1FDD" w:rsidRPr="00197329" w:rsidRDefault="002A1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20"/>
        <w:rPr>
          <w:sz w:val="20"/>
        </w:rPr>
      </w:pPr>
    </w:p>
    <w:p w14:paraId="1B8A682B" w14:textId="77777777" w:rsidR="002A1FDD" w:rsidRPr="00197329" w:rsidRDefault="002A1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20"/>
        <w:rPr>
          <w:sz w:val="20"/>
        </w:rPr>
      </w:pPr>
    </w:p>
    <w:p w14:paraId="27CAF50B" w14:textId="77777777" w:rsidR="00EE1AD0" w:rsidRPr="00197329" w:rsidRDefault="00EE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20"/>
        <w:rPr>
          <w:sz w:val="20"/>
        </w:rPr>
      </w:pPr>
    </w:p>
    <w:p w14:paraId="30275C0C" w14:textId="77777777" w:rsidR="00EE1AD0" w:rsidRPr="00197329" w:rsidRDefault="00EE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20"/>
        <w:rPr>
          <w:sz w:val="20"/>
        </w:rPr>
      </w:pPr>
    </w:p>
    <w:p w14:paraId="5AF77281" w14:textId="77777777" w:rsidR="00D55E27" w:rsidRPr="00197329" w:rsidRDefault="00D5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20"/>
        <w:rPr>
          <w:sz w:val="20"/>
        </w:rPr>
      </w:pPr>
    </w:p>
    <w:p w14:paraId="61F0B7DF" w14:textId="77777777" w:rsidR="00D55E27" w:rsidRPr="00197329" w:rsidRDefault="00D5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20"/>
        <w:rPr>
          <w:sz w:val="20"/>
        </w:rPr>
      </w:pPr>
    </w:p>
    <w:p w14:paraId="6ACACD43" w14:textId="77777777" w:rsidR="00D55E27" w:rsidRPr="00197329" w:rsidRDefault="00D5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20"/>
        <w:rPr>
          <w:sz w:val="20"/>
        </w:rPr>
      </w:pPr>
    </w:p>
    <w:p w14:paraId="013168B9" w14:textId="77777777" w:rsidR="00D55E27" w:rsidRPr="00197329" w:rsidRDefault="00D5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20"/>
        <w:rPr>
          <w:sz w:val="20"/>
        </w:rPr>
      </w:pPr>
    </w:p>
    <w:p w14:paraId="5F8B2B8A" w14:textId="77777777" w:rsidR="00D55E27" w:rsidRPr="00197329" w:rsidRDefault="00D5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20"/>
        <w:rPr>
          <w:sz w:val="20"/>
        </w:rPr>
      </w:pPr>
    </w:p>
    <w:p w14:paraId="79123F06" w14:textId="77777777" w:rsidR="00D55E27" w:rsidRPr="00197329" w:rsidRDefault="00D5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20"/>
        <w:rPr>
          <w:sz w:val="20"/>
        </w:rPr>
      </w:pPr>
    </w:p>
    <w:p w14:paraId="4C08B214" w14:textId="77777777" w:rsidR="00D55E27" w:rsidRPr="00197329" w:rsidRDefault="00D5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20"/>
        <w:rPr>
          <w:sz w:val="20"/>
        </w:rPr>
      </w:pPr>
    </w:p>
    <w:p w14:paraId="710302E9" w14:textId="77777777" w:rsidR="00EE1AD0" w:rsidRPr="00197329" w:rsidRDefault="00EE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20"/>
        <w:rPr>
          <w:sz w:val="20"/>
        </w:rPr>
      </w:pPr>
    </w:p>
    <w:tbl>
      <w:tblPr>
        <w:tblW w:w="0" w:type="auto"/>
        <w:tblInd w:w="971" w:type="dxa"/>
        <w:tblLayout w:type="fixed"/>
        <w:tblLook w:val="0000" w:firstRow="0" w:lastRow="0" w:firstColumn="0" w:lastColumn="0" w:noHBand="0" w:noVBand="0"/>
      </w:tblPr>
      <w:tblGrid>
        <w:gridCol w:w="6804"/>
        <w:gridCol w:w="5812"/>
      </w:tblGrid>
      <w:tr w:rsidR="002A1FDD" w:rsidRPr="00197329" w14:paraId="089E1C60" w14:textId="77777777">
        <w:trPr>
          <w:cantSplit/>
          <w:trHeight w:val="220"/>
        </w:trPr>
        <w:tc>
          <w:tcPr>
            <w:tcW w:w="12616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39A96" w14:textId="77777777" w:rsidR="002A1FDD" w:rsidRPr="00197329" w:rsidRDefault="002A1FDD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197329">
              <w:rPr>
                <w:rFonts w:cs="Arial"/>
                <w:sz w:val="22"/>
                <w:szCs w:val="22"/>
              </w:rPr>
              <w:lastRenderedPageBreak/>
              <w:t>VIII.  BIBLIOGRAFÍA.</w:t>
            </w:r>
          </w:p>
        </w:tc>
      </w:tr>
      <w:tr w:rsidR="002A1FDD" w:rsidRPr="00197329" w14:paraId="655691B6" w14:textId="77777777">
        <w:trPr>
          <w:cantSplit/>
          <w:trHeight w:val="454"/>
        </w:trPr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44F9" w14:textId="77777777" w:rsidR="002A1FDD" w:rsidRPr="00197329" w:rsidRDefault="002A1FDD" w:rsidP="00EE1AD0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197329">
              <w:rPr>
                <w:rFonts w:cs="Arial"/>
                <w:sz w:val="22"/>
                <w:szCs w:val="22"/>
              </w:rPr>
              <w:t>Básica.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E3D7" w14:textId="77777777" w:rsidR="002A1FDD" w:rsidRPr="00197329" w:rsidRDefault="002A1FDD" w:rsidP="00EE1AD0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197329">
              <w:rPr>
                <w:rFonts w:cs="Arial"/>
                <w:sz w:val="22"/>
                <w:szCs w:val="22"/>
              </w:rPr>
              <w:t>Complementaria.</w:t>
            </w:r>
          </w:p>
        </w:tc>
      </w:tr>
      <w:tr w:rsidR="002A1FDD" w:rsidRPr="00197329" w14:paraId="567D8338" w14:textId="77777777">
        <w:trPr>
          <w:cantSplit/>
          <w:trHeight w:val="3380"/>
        </w:trPr>
        <w:tc>
          <w:tcPr>
            <w:tcW w:w="680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0CE74" w14:textId="77777777" w:rsidR="002A1FDD" w:rsidRPr="00197329" w:rsidRDefault="002A1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b/>
                <w:sz w:val="22"/>
                <w:szCs w:val="22"/>
              </w:rPr>
              <w:t>CUEVAS, SERGIO; REYPOCH JOAN ET AL</w:t>
            </w:r>
            <w:r w:rsidRPr="0019732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97329">
              <w:rPr>
                <w:rFonts w:ascii="Arial" w:hAnsi="Arial" w:cs="Arial"/>
                <w:i/>
                <w:sz w:val="22"/>
                <w:szCs w:val="22"/>
              </w:rPr>
              <w:t>Cómo y cuánto cobrar diseño gráfico en México</w:t>
            </w:r>
            <w:r w:rsidRPr="00197329">
              <w:rPr>
                <w:rFonts w:ascii="Arial" w:hAnsi="Arial" w:cs="Arial"/>
                <w:sz w:val="22"/>
                <w:szCs w:val="22"/>
              </w:rPr>
              <w:t>. México. Grupo manuscrito. 2001</w:t>
            </w:r>
          </w:p>
          <w:p w14:paraId="169D2218" w14:textId="77777777" w:rsidR="002A1FDD" w:rsidRPr="00197329" w:rsidRDefault="002A1FDD" w:rsidP="002A1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hAnsi="Arial" w:cs="Arial"/>
                <w:i/>
                <w:sz w:val="22"/>
                <w:szCs w:val="22"/>
              </w:rPr>
              <w:t>El valor del diseño</w:t>
            </w:r>
            <w:r w:rsidRPr="00197329">
              <w:rPr>
                <w:rFonts w:ascii="Arial" w:hAnsi="Arial" w:cs="Arial"/>
                <w:sz w:val="22"/>
                <w:szCs w:val="22"/>
              </w:rPr>
              <w:t>. Valencia. ADCV (</w:t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Asociación de Diseñadores de la Comunidad Valenciana). 2008.</w:t>
            </w:r>
          </w:p>
          <w:p w14:paraId="2531A00D" w14:textId="77777777" w:rsidR="00EE1AD0" w:rsidRPr="00197329" w:rsidRDefault="00EE1A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14:paraId="7BD5E870" w14:textId="77777777" w:rsidR="002A1FDD" w:rsidRPr="00197329" w:rsidRDefault="002A1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197329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LACRUZ BERDEJO, JOSÉ LUIS</w:t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. </w:t>
            </w:r>
            <w:r w:rsidRPr="00197329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Derecho de autor</w:t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. Introducción. DYkonson. 2002</w:t>
            </w:r>
          </w:p>
          <w:p w14:paraId="58430919" w14:textId="77777777" w:rsidR="00EE1AD0" w:rsidRPr="00197329" w:rsidRDefault="00EE1AD0" w:rsidP="002A1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14:paraId="1EC0DA07" w14:textId="77777777" w:rsidR="002A1FDD" w:rsidRPr="00197329" w:rsidRDefault="002A1FDD" w:rsidP="002A1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197329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HERRERA MEZA, FRANCISCO JAVIER</w:t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. Iniciación al derecho de autor, Limusa, México,1992.</w:t>
            </w:r>
          </w:p>
          <w:p w14:paraId="6778FF21" w14:textId="77777777" w:rsidR="00EE1AD0" w:rsidRPr="00197329" w:rsidRDefault="00EE1AD0" w:rsidP="002A1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14:paraId="27E084DC" w14:textId="77777777" w:rsidR="002A1FDD" w:rsidRPr="00197329" w:rsidRDefault="002A1FDD" w:rsidP="002A1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197329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LOREDO HILL, ADOLFO</w:t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. Derecho autoral mexicano, Po</w:t>
            </w:r>
            <w:r w:rsidR="00EE1AD0"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rrúa, M</w:t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é</w:t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xico, 1982.</w:t>
            </w:r>
          </w:p>
          <w:p w14:paraId="6B55A6AA" w14:textId="77777777" w:rsidR="00EE1AD0" w:rsidRPr="00197329" w:rsidRDefault="00EE1AD0" w:rsidP="002A1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14:paraId="4FE7B12E" w14:textId="77777777" w:rsidR="002A1FDD" w:rsidRPr="00197329" w:rsidRDefault="002A1FDD" w:rsidP="002A1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197329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NAVA NEGRETE, JUSTO</w:t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. Derecho de las marcas, Porrúa, Méx</w:t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</w:t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co, 1985</w:t>
            </w:r>
          </w:p>
          <w:p w14:paraId="0685216F" w14:textId="77777777" w:rsidR="00EE1AD0" w:rsidRPr="00197329" w:rsidRDefault="00EE1AD0" w:rsidP="002A1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14:paraId="3C604C22" w14:textId="77777777" w:rsidR="002A1FDD" w:rsidRPr="00197329" w:rsidRDefault="002A1FDD" w:rsidP="002A1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197329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RANGEL MEDINA, DAVID</w:t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Derecho de la propiedad industrial e intelectual, UNAM,</w:t>
            </w:r>
            <w:r w:rsidR="00EE1AD0"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(Institu</w:t>
            </w:r>
            <w:r w:rsidR="00EE1AD0"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to de Investigaciones Jurídicas</w:t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), México, 1991.</w:t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</w:p>
          <w:p w14:paraId="55557FA7" w14:textId="77777777" w:rsidR="00EE1AD0" w:rsidRPr="00197329" w:rsidRDefault="00EE1A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14:paraId="4C0F1890" w14:textId="77777777" w:rsidR="002A1FDD" w:rsidRPr="00197329" w:rsidRDefault="002A1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 w:rsidRPr="00197329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LUZ GIMÉNEZ,</w:t>
            </w:r>
            <w:r w:rsidR="00EE1AD0" w:rsidRPr="00197329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197329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JAVIER PERIS</w:t>
            </w:r>
            <w:r w:rsidRPr="00197329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. El valor del diseño gráfico e i</w:t>
            </w:r>
            <w:r w:rsidRPr="00197329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n</w:t>
            </w:r>
            <w:r w:rsidRPr="00197329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 xml:space="preserve">dustrial. </w:t>
            </w:r>
            <w:r w:rsidRPr="001973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Asociación de Diseñadores de la Comunidad Valenciana, 2000.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2A925" w14:textId="7876D19D" w:rsidR="00015D9E" w:rsidRPr="00197329" w:rsidRDefault="00015D9E" w:rsidP="00BD3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7329">
              <w:rPr>
                <w:rFonts w:ascii="Arial" w:hAnsi="Arial" w:cs="Arial"/>
                <w:b/>
                <w:sz w:val="22"/>
                <w:szCs w:val="22"/>
              </w:rPr>
              <w:t xml:space="preserve">CORDERA LASCURAIN, CARMEN. </w:t>
            </w:r>
            <w:r w:rsidRPr="00197329">
              <w:rPr>
                <w:rFonts w:ascii="Arial" w:hAnsi="Arial" w:cs="Arial"/>
                <w:i/>
                <w:sz w:val="22"/>
                <w:szCs w:val="22"/>
              </w:rPr>
              <w:t xml:space="preserve">Diseño gráfico en México. </w:t>
            </w:r>
            <w:r w:rsidRPr="00197329">
              <w:rPr>
                <w:rFonts w:ascii="Arial" w:hAnsi="Arial" w:cs="Arial"/>
                <w:sz w:val="22"/>
                <w:szCs w:val="22"/>
              </w:rPr>
              <w:t>Quorum. 1997.</w:t>
            </w:r>
            <w:r w:rsidRPr="001973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22FC329" w14:textId="77777777" w:rsidR="00015D9E" w:rsidRPr="00197329" w:rsidRDefault="00015D9E" w:rsidP="00BD3C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503C74" w14:textId="06182E47" w:rsidR="00BD3C61" w:rsidRPr="00197329" w:rsidRDefault="00BD3C61" w:rsidP="00BD3C61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197329">
              <w:rPr>
                <w:rFonts w:ascii="Arial" w:hAnsi="Arial" w:cs="Arial"/>
                <w:b/>
                <w:sz w:val="22"/>
                <w:szCs w:val="22"/>
              </w:rPr>
              <w:t>CORNISH, W.R.</w:t>
            </w:r>
            <w:r w:rsidRPr="00197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7329">
              <w:rPr>
                <w:rFonts w:ascii="Arial" w:eastAsia="Times New Roman" w:hAnsi="Arial" w:cs="Arial"/>
                <w:bCs/>
                <w:i/>
                <w:sz w:val="22"/>
                <w:szCs w:val="22"/>
                <w:shd w:val="clear" w:color="auto" w:fill="FFFFFF"/>
              </w:rPr>
              <w:t>Intellectual property : patents, cop</w:t>
            </w:r>
            <w:r w:rsidRPr="00197329">
              <w:rPr>
                <w:rFonts w:ascii="Arial" w:eastAsia="Times New Roman" w:hAnsi="Arial" w:cs="Arial"/>
                <w:bCs/>
                <w:i/>
                <w:sz w:val="22"/>
                <w:szCs w:val="22"/>
                <w:shd w:val="clear" w:color="auto" w:fill="FFFFFF"/>
              </w:rPr>
              <w:t>y</w:t>
            </w:r>
            <w:r w:rsidRPr="00197329">
              <w:rPr>
                <w:rFonts w:ascii="Arial" w:eastAsia="Times New Roman" w:hAnsi="Arial" w:cs="Arial"/>
                <w:bCs/>
                <w:i/>
                <w:sz w:val="22"/>
                <w:szCs w:val="22"/>
                <w:shd w:val="clear" w:color="auto" w:fill="FFFFFF"/>
              </w:rPr>
              <w:t xml:space="preserve">right, trade marks, and allied rights. </w:t>
            </w:r>
            <w:r w:rsidRPr="00197329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  <w:t>Sweet &amp; Maxwell. 2013.</w:t>
            </w:r>
          </w:p>
          <w:p w14:paraId="25727CFE" w14:textId="3431DC7D" w:rsidR="00BD3C61" w:rsidRPr="00197329" w:rsidRDefault="00BD3C61" w:rsidP="00BD3C61">
            <w:pPr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</w:pPr>
          </w:p>
          <w:p w14:paraId="3DF652A8" w14:textId="4CA1C35F" w:rsidR="00B35C8F" w:rsidRPr="00197329" w:rsidRDefault="00B35C8F" w:rsidP="00B35C8F">
            <w:pPr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</w:pPr>
            <w:r w:rsidRPr="00197329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VILLASEÑOR PIMIENTA, BLANCA IRENE</w:t>
            </w:r>
            <w:r w:rsidRPr="00197329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.</w:t>
            </w:r>
            <w:r w:rsidRPr="00197329">
              <w:rPr>
                <w:rFonts w:ascii="Verdana" w:eastAsia="Times New Roman" w:hAnsi="Verdana"/>
                <w:b/>
                <w:bCs/>
                <w:sz w:val="17"/>
                <w:szCs w:val="17"/>
                <w:shd w:val="clear" w:color="auto" w:fill="FFFFFF"/>
              </w:rPr>
              <w:t xml:space="preserve"> </w:t>
            </w:r>
            <w:r w:rsidRPr="00197329">
              <w:rPr>
                <w:rFonts w:ascii="Arial" w:eastAsia="Times New Roman" w:hAnsi="Arial" w:cs="Arial"/>
                <w:bCs/>
                <w:i/>
                <w:sz w:val="22"/>
                <w:szCs w:val="22"/>
                <w:shd w:val="clear" w:color="auto" w:fill="FFFFFF"/>
              </w:rPr>
              <w:t>El registro de marcas en México y su protección ante la globaliz</w:t>
            </w:r>
            <w:r w:rsidRPr="00197329">
              <w:rPr>
                <w:rFonts w:ascii="Arial" w:eastAsia="Times New Roman" w:hAnsi="Arial" w:cs="Arial"/>
                <w:bCs/>
                <w:i/>
                <w:sz w:val="22"/>
                <w:szCs w:val="22"/>
                <w:shd w:val="clear" w:color="auto" w:fill="FFFFFF"/>
              </w:rPr>
              <w:t>a</w:t>
            </w:r>
            <w:r w:rsidRPr="00197329">
              <w:rPr>
                <w:rFonts w:ascii="Arial" w:eastAsia="Times New Roman" w:hAnsi="Arial" w:cs="Arial"/>
                <w:bCs/>
                <w:i/>
                <w:sz w:val="22"/>
                <w:szCs w:val="22"/>
                <w:shd w:val="clear" w:color="auto" w:fill="FFFFFF"/>
              </w:rPr>
              <w:t xml:space="preserve">ción de los mercados [recurso electrónico]. </w:t>
            </w:r>
          </w:p>
          <w:p w14:paraId="36D13F33" w14:textId="1D61876B" w:rsidR="00B35C8F" w:rsidRPr="00197329" w:rsidRDefault="00B35C8F" w:rsidP="00BD3C61">
            <w:pPr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</w:pPr>
            <w:r w:rsidRPr="00197329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 xml:space="preserve"> </w:t>
            </w:r>
          </w:p>
          <w:p w14:paraId="7A2E1F8E" w14:textId="3A3885D1" w:rsidR="002A1FDD" w:rsidRPr="00197329" w:rsidRDefault="002A1FDD" w:rsidP="002A1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1FE645" w14:textId="77777777" w:rsidR="002A1FDD" w:rsidRPr="00197329" w:rsidRDefault="002A1FDD">
      <w:pPr>
        <w:pStyle w:val="Ttulo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b w:val="0"/>
          <w:sz w:val="20"/>
        </w:rPr>
      </w:pPr>
    </w:p>
    <w:p w14:paraId="6AD1A042" w14:textId="77777777" w:rsidR="002A1FDD" w:rsidRPr="00197329" w:rsidRDefault="002A1FDD">
      <w:pPr>
        <w:pStyle w:val="Ttulo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rFonts w:eastAsia="Times New Roman"/>
          <w:b w:val="0"/>
          <w:color w:val="auto"/>
          <w:sz w:val="20"/>
          <w:lang w:eastAsia="es-ES"/>
        </w:rPr>
      </w:pPr>
    </w:p>
    <w:sectPr w:rsidR="002A1FDD" w:rsidRPr="00197329" w:rsidSect="000C779C">
      <w:pgSz w:w="15840" w:h="12240" w:orient="landscape"/>
      <w:pgMar w:top="1134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77D41" w14:textId="77777777" w:rsidR="00BD3C61" w:rsidRDefault="00BD3C61" w:rsidP="00E60E56">
      <w:r>
        <w:separator/>
      </w:r>
    </w:p>
  </w:endnote>
  <w:endnote w:type="continuationSeparator" w:id="0">
    <w:p w14:paraId="4F696BCB" w14:textId="77777777" w:rsidR="00BD3C61" w:rsidRDefault="00BD3C61" w:rsidP="00E6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D94D7" w14:textId="77777777" w:rsidR="00BD3C61" w:rsidRDefault="00BD3C61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 w:eastAsia="es-ES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624CC" w14:textId="77777777" w:rsidR="00BD3C61" w:rsidRDefault="00BD3C61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 w:eastAsia="es-E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DF0DA" w14:textId="77777777" w:rsidR="00BD3C61" w:rsidRDefault="00BD3C61" w:rsidP="00E60E56">
      <w:r>
        <w:separator/>
      </w:r>
    </w:p>
  </w:footnote>
  <w:footnote w:type="continuationSeparator" w:id="0">
    <w:p w14:paraId="3DB9F312" w14:textId="77777777" w:rsidR="00BD3C61" w:rsidRDefault="00BD3C61" w:rsidP="00E60E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04A6F" w14:textId="77777777" w:rsidR="00BD3C61" w:rsidRDefault="00BD3C61">
    <w:pPr>
      <w:pStyle w:val="Ttulo1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b w:val="0"/>
        <w:color w:val="auto"/>
        <w:sz w:val="20"/>
        <w:lang w:val="es-ES" w:eastAsia="es-E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6C498" w14:textId="77777777" w:rsidR="00BD3C61" w:rsidRPr="00002E05" w:rsidRDefault="00BD3C61">
    <w:pPr>
      <w:pStyle w:val="Header"/>
      <w:jc w:val="right"/>
      <w:rPr>
        <w:rFonts w:ascii="Arial" w:hAnsi="Arial" w:cs="Arial"/>
        <w:sz w:val="20"/>
        <w:szCs w:val="20"/>
      </w:rPr>
    </w:pPr>
    <w:r w:rsidRPr="00002E05">
      <w:rPr>
        <w:rFonts w:ascii="Arial" w:hAnsi="Arial" w:cs="Arial"/>
        <w:sz w:val="20"/>
        <w:szCs w:val="20"/>
        <w:lang w:val="es-ES"/>
      </w:rPr>
      <w:t xml:space="preserve">Página </w:t>
    </w:r>
    <w:r w:rsidRPr="00002E05">
      <w:rPr>
        <w:rFonts w:ascii="Arial" w:hAnsi="Arial" w:cs="Arial"/>
        <w:b/>
        <w:bCs/>
        <w:sz w:val="20"/>
        <w:szCs w:val="20"/>
      </w:rPr>
      <w:fldChar w:fldCharType="begin"/>
    </w:r>
    <w:r w:rsidRPr="00002E05">
      <w:rPr>
        <w:rFonts w:ascii="Arial" w:hAnsi="Arial" w:cs="Arial"/>
        <w:b/>
        <w:bCs/>
        <w:sz w:val="20"/>
        <w:szCs w:val="20"/>
      </w:rPr>
      <w:instrText>PAGE</w:instrText>
    </w:r>
    <w:r w:rsidRPr="00002E05">
      <w:rPr>
        <w:rFonts w:ascii="Arial" w:hAnsi="Arial" w:cs="Arial"/>
        <w:b/>
        <w:bCs/>
        <w:sz w:val="20"/>
        <w:szCs w:val="20"/>
      </w:rPr>
      <w:fldChar w:fldCharType="separate"/>
    </w:r>
    <w:r w:rsidR="00197329">
      <w:rPr>
        <w:rFonts w:ascii="Arial" w:hAnsi="Arial" w:cs="Arial"/>
        <w:b/>
        <w:bCs/>
        <w:noProof/>
        <w:sz w:val="20"/>
        <w:szCs w:val="20"/>
      </w:rPr>
      <w:t>2</w:t>
    </w:r>
    <w:r w:rsidRPr="00002E05">
      <w:rPr>
        <w:rFonts w:ascii="Arial" w:hAnsi="Arial" w:cs="Arial"/>
        <w:b/>
        <w:bCs/>
        <w:sz w:val="20"/>
        <w:szCs w:val="20"/>
      </w:rPr>
      <w:fldChar w:fldCharType="end"/>
    </w:r>
    <w:r w:rsidRPr="00002E05">
      <w:rPr>
        <w:rFonts w:ascii="Arial" w:hAnsi="Arial" w:cs="Arial"/>
        <w:sz w:val="20"/>
        <w:szCs w:val="20"/>
        <w:lang w:val="es-ES"/>
      </w:rPr>
      <w:t xml:space="preserve"> de </w:t>
    </w:r>
    <w:r w:rsidRPr="00002E05">
      <w:rPr>
        <w:rFonts w:ascii="Arial" w:hAnsi="Arial" w:cs="Arial"/>
        <w:b/>
        <w:bCs/>
        <w:sz w:val="20"/>
        <w:szCs w:val="20"/>
      </w:rPr>
      <w:fldChar w:fldCharType="begin"/>
    </w:r>
    <w:r w:rsidRPr="00002E05">
      <w:rPr>
        <w:rFonts w:ascii="Arial" w:hAnsi="Arial" w:cs="Arial"/>
        <w:b/>
        <w:bCs/>
        <w:sz w:val="20"/>
        <w:szCs w:val="20"/>
      </w:rPr>
      <w:instrText>NUMPAGES</w:instrText>
    </w:r>
    <w:r w:rsidRPr="00002E05">
      <w:rPr>
        <w:rFonts w:ascii="Arial" w:hAnsi="Arial" w:cs="Arial"/>
        <w:b/>
        <w:bCs/>
        <w:sz w:val="20"/>
        <w:szCs w:val="20"/>
      </w:rPr>
      <w:fldChar w:fldCharType="separate"/>
    </w:r>
    <w:r w:rsidR="00197329">
      <w:rPr>
        <w:rFonts w:ascii="Arial" w:hAnsi="Arial" w:cs="Arial"/>
        <w:b/>
        <w:bCs/>
        <w:noProof/>
        <w:sz w:val="20"/>
        <w:szCs w:val="20"/>
      </w:rPr>
      <w:t>7</w:t>
    </w:r>
    <w:r w:rsidRPr="00002E05">
      <w:rPr>
        <w:rFonts w:ascii="Arial" w:hAnsi="Arial" w:cs="Arial"/>
        <w:b/>
        <w:bCs/>
        <w:sz w:val="20"/>
        <w:szCs w:val="20"/>
      </w:rPr>
      <w:fldChar w:fldCharType="end"/>
    </w:r>
  </w:p>
  <w:p w14:paraId="4820DD26" w14:textId="77777777" w:rsidR="00BD3C61" w:rsidRDefault="00BD3C61">
    <w:pPr>
      <w:pStyle w:val="Ttulo1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b w:val="0"/>
        <w:color w:val="auto"/>
        <w:sz w:val="20"/>
        <w:lang w:val="es-ES" w:eastAsia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E6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983639"/>
    <w:multiLevelType w:val="hybridMultilevel"/>
    <w:tmpl w:val="D76E0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5DF7"/>
    <w:multiLevelType w:val="hybridMultilevel"/>
    <w:tmpl w:val="1588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A50B0"/>
    <w:multiLevelType w:val="hybridMultilevel"/>
    <w:tmpl w:val="91E691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29525BD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EE60F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247390"/>
    <w:multiLevelType w:val="hybridMultilevel"/>
    <w:tmpl w:val="65C0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A1B27"/>
    <w:multiLevelType w:val="hybridMultilevel"/>
    <w:tmpl w:val="98628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019D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oNotTrackMoves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93C1D"/>
    <w:rsid w:val="00002E05"/>
    <w:rsid w:val="00015D9E"/>
    <w:rsid w:val="00070B37"/>
    <w:rsid w:val="000B317B"/>
    <w:rsid w:val="000C779C"/>
    <w:rsid w:val="000D73BD"/>
    <w:rsid w:val="00197329"/>
    <w:rsid w:val="001A03C5"/>
    <w:rsid w:val="0020147B"/>
    <w:rsid w:val="00216E01"/>
    <w:rsid w:val="002A1FDD"/>
    <w:rsid w:val="002A6547"/>
    <w:rsid w:val="002F463A"/>
    <w:rsid w:val="0039072F"/>
    <w:rsid w:val="003E6A68"/>
    <w:rsid w:val="0045112B"/>
    <w:rsid w:val="004B7C0D"/>
    <w:rsid w:val="004C6582"/>
    <w:rsid w:val="00535913"/>
    <w:rsid w:val="0064023B"/>
    <w:rsid w:val="0065024C"/>
    <w:rsid w:val="00662EEC"/>
    <w:rsid w:val="006A756A"/>
    <w:rsid w:val="006D7BD4"/>
    <w:rsid w:val="00877197"/>
    <w:rsid w:val="008A0BDC"/>
    <w:rsid w:val="008F23BA"/>
    <w:rsid w:val="00904A9E"/>
    <w:rsid w:val="0097790A"/>
    <w:rsid w:val="00990A5B"/>
    <w:rsid w:val="00A978F7"/>
    <w:rsid w:val="00AB35E4"/>
    <w:rsid w:val="00AE680E"/>
    <w:rsid w:val="00B35C8F"/>
    <w:rsid w:val="00B600EA"/>
    <w:rsid w:val="00BB1AA5"/>
    <w:rsid w:val="00BD3C61"/>
    <w:rsid w:val="00C32432"/>
    <w:rsid w:val="00CA2872"/>
    <w:rsid w:val="00D55E27"/>
    <w:rsid w:val="00DC5AEA"/>
    <w:rsid w:val="00E60E56"/>
    <w:rsid w:val="00E80B06"/>
    <w:rsid w:val="00EE1AD0"/>
    <w:rsid w:val="00F85126"/>
    <w:rsid w:val="00F93C1D"/>
    <w:rsid w:val="00FB5A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8DD5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72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AA5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1"/>
    <w:next w:val="Cuerpo"/>
    <w:rsid w:val="000C779C"/>
    <w:pPr>
      <w:keepNext/>
      <w:spacing w:before="480"/>
    </w:pPr>
    <w:rPr>
      <w:rFonts w:ascii="Helvetica" w:eastAsia="ヒラギノ角ゴ Pro W3" w:hAnsi="Helvetica"/>
      <w:b/>
      <w:color w:val="000000"/>
      <w:sz w:val="56"/>
      <w:lang w:val="es-ES_tradnl" w:eastAsia="en-US"/>
    </w:rPr>
  </w:style>
  <w:style w:type="paragraph" w:customStyle="1" w:styleId="Cuerpo">
    <w:name w:val="Cuerpo"/>
    <w:rsid w:val="000C779C"/>
    <w:pPr>
      <w:spacing w:after="240"/>
    </w:pPr>
    <w:rPr>
      <w:rFonts w:ascii="Helvetica" w:eastAsia="ヒラギノ角ゴ Pro W3" w:hAnsi="Helvetica"/>
      <w:color w:val="000000"/>
      <w:sz w:val="24"/>
      <w:lang w:val="es-ES_tradnl" w:eastAsia="en-US"/>
    </w:rPr>
  </w:style>
  <w:style w:type="paragraph" w:customStyle="1" w:styleId="Encabezadoypiedepgina">
    <w:name w:val="Encabezado y pie de página"/>
    <w:rsid w:val="000C779C"/>
    <w:pPr>
      <w:tabs>
        <w:tab w:val="right" w:pos="9360"/>
      </w:tabs>
    </w:pPr>
    <w:rPr>
      <w:rFonts w:ascii="Helvetica" w:eastAsia="ヒラギノ角ゴ Pro W3" w:hAnsi="Helvetica"/>
      <w:color w:val="000000"/>
      <w:lang w:val="es-ES_tradnl" w:eastAsia="en-US"/>
    </w:rPr>
  </w:style>
  <w:style w:type="paragraph" w:customStyle="1" w:styleId="Subttulo1">
    <w:name w:val="Subtítulo1"/>
    <w:next w:val="Cuerpo"/>
    <w:rsid w:val="000C779C"/>
    <w:pPr>
      <w:keepNext/>
      <w:spacing w:before="120"/>
    </w:pPr>
    <w:rPr>
      <w:rFonts w:ascii="Helvetica" w:eastAsia="ヒラギノ角ゴ Pro W3" w:hAnsi="Helvetica"/>
      <w:b/>
      <w:color w:val="000000"/>
      <w:sz w:val="24"/>
      <w:lang w:val="es-ES_tradnl" w:eastAsia="en-US"/>
    </w:rPr>
  </w:style>
  <w:style w:type="paragraph" w:customStyle="1" w:styleId="encabezadodeseccion">
    <w:name w:val="encabezado de seccion"/>
    <w:rsid w:val="000C779C"/>
    <w:pPr>
      <w:jc w:val="center"/>
    </w:pPr>
    <w:rPr>
      <w:rFonts w:ascii="Arial" w:eastAsia="ヒラギノ角ゴ Pro W3" w:hAnsi="Arial"/>
      <w:b/>
      <w:color w:val="000000"/>
      <w:lang w:val="es-ES_tradnl" w:eastAsia="en-US"/>
    </w:rPr>
  </w:style>
  <w:style w:type="character" w:customStyle="1" w:styleId="None">
    <w:name w:val="None"/>
    <w:rsid w:val="000C779C"/>
  </w:style>
  <w:style w:type="paragraph" w:styleId="Header">
    <w:name w:val="header"/>
    <w:basedOn w:val="Normal"/>
    <w:link w:val="HeaderChar"/>
    <w:uiPriority w:val="99"/>
    <w:rsid w:val="00002E05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002E05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styleId="Footer">
    <w:name w:val="footer"/>
    <w:basedOn w:val="Normal"/>
    <w:link w:val="FooterChar"/>
    <w:rsid w:val="00002E05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002E05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styleId="ListParagraph">
    <w:name w:val="List Paragraph"/>
    <w:basedOn w:val="Normal"/>
    <w:uiPriority w:val="72"/>
    <w:qFormat/>
    <w:rsid w:val="00BB1AA5"/>
    <w:pPr>
      <w:ind w:left="70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1061</Words>
  <Characters>6054</Characters>
  <Application>Microsoft Macintosh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UABC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Beatriz Torres</cp:lastModifiedBy>
  <cp:revision>25</cp:revision>
  <dcterms:created xsi:type="dcterms:W3CDTF">2010-02-18T02:21:00Z</dcterms:created>
  <dcterms:modified xsi:type="dcterms:W3CDTF">2014-07-25T19:10:00Z</dcterms:modified>
</cp:coreProperties>
</file>