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1" w:rsidRDefault="00A63391" w:rsidP="00A63391">
      <w:pPr>
        <w:jc w:val="center"/>
      </w:pPr>
      <w:r>
        <w:rPr>
          <w:rFonts w:ascii="CG Times" w:hAnsi="CG Times"/>
          <w:b/>
          <w:sz w:val="36"/>
        </w:rPr>
        <w:t>UNIVERSIDAD AUTONOMA DE BAJA CALIFORNIA.</w:t>
      </w:r>
    </w:p>
    <w:p w:rsidR="00A63391" w:rsidRPr="00BE618A" w:rsidRDefault="00A63391" w:rsidP="00A633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Pr="00BE618A">
        <w:rPr>
          <w:b/>
          <w:sz w:val="26"/>
          <w:szCs w:val="26"/>
        </w:rPr>
        <w:t>ORDINACIÓN DE FORMACIÓN B</w:t>
      </w:r>
      <w:r>
        <w:rPr>
          <w:b/>
          <w:sz w:val="26"/>
          <w:szCs w:val="26"/>
        </w:rPr>
        <w:t>Á</w:t>
      </w:r>
      <w:r w:rsidRPr="00BE618A">
        <w:rPr>
          <w:b/>
          <w:sz w:val="26"/>
          <w:szCs w:val="26"/>
        </w:rPr>
        <w:t xml:space="preserve">SICA. </w:t>
      </w:r>
    </w:p>
    <w:p w:rsidR="00A63391" w:rsidRPr="007E0E72" w:rsidRDefault="00A63391" w:rsidP="00A63391">
      <w:pPr>
        <w:jc w:val="center"/>
        <w:rPr>
          <w:b/>
          <w:sz w:val="26"/>
          <w:szCs w:val="26"/>
        </w:rPr>
      </w:pPr>
      <w:r w:rsidRPr="007E0E72">
        <w:rPr>
          <w:b/>
          <w:sz w:val="26"/>
          <w:szCs w:val="26"/>
        </w:rPr>
        <w:t>COORDINACIÓN DE FORMACIÓN PROFESIONAL Y VINCULACIÓN UNIVERSITARIA</w:t>
      </w:r>
    </w:p>
    <w:p w:rsidR="00A63391" w:rsidRPr="007E0E72" w:rsidRDefault="00A63391" w:rsidP="00A63391">
      <w:pPr>
        <w:jc w:val="center"/>
        <w:rPr>
          <w:rFonts w:ascii="CG Times" w:hAnsi="CG Times"/>
          <w:b/>
          <w:sz w:val="24"/>
        </w:rPr>
      </w:pPr>
      <w:r w:rsidRPr="007E0E72">
        <w:rPr>
          <w:rFonts w:ascii="CG Times" w:hAnsi="CG Times"/>
          <w:b/>
          <w:sz w:val="24"/>
        </w:rPr>
        <w:t>PROGRAMA DE UNIDAD DE APRENDIZAJE POR COMPETENCIAS.</w:t>
      </w:r>
    </w:p>
    <w:tbl>
      <w:tblPr>
        <w:tblW w:w="13509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09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</w:p>
          <w:p w:rsidR="00A63391" w:rsidRDefault="00A63391" w:rsidP="00615BCA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I. DATOS DE IDENTIFICACIÓN.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5676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pPr w:leftFromText="141" w:rightFromText="141" w:horzAnchor="margin" w:tblpY="358"/>
              <w:tblOverlap w:val="never"/>
              <w:tblW w:w="12903" w:type="dxa"/>
              <w:tblLayout w:type="fixed"/>
              <w:tblLook w:val="01E0"/>
            </w:tblPr>
            <w:tblGrid>
              <w:gridCol w:w="2126"/>
              <w:gridCol w:w="1204"/>
              <w:gridCol w:w="36"/>
              <w:gridCol w:w="178"/>
              <w:gridCol w:w="866"/>
              <w:gridCol w:w="46"/>
              <w:gridCol w:w="505"/>
              <w:gridCol w:w="1701"/>
              <w:gridCol w:w="268"/>
              <w:gridCol w:w="724"/>
              <w:gridCol w:w="709"/>
              <w:gridCol w:w="637"/>
              <w:gridCol w:w="923"/>
              <w:gridCol w:w="141"/>
              <w:gridCol w:w="16"/>
              <w:gridCol w:w="2823"/>
            </w:tblGrid>
            <w:tr w:rsidR="00A63391" w:rsidRPr="00643CDC" w:rsidTr="00615BCA">
              <w:tc>
                <w:tcPr>
                  <w:tcW w:w="3330" w:type="dxa"/>
                  <w:gridSpan w:val="2"/>
                </w:tcPr>
                <w:p w:rsidR="00A63391" w:rsidRPr="00643CDC" w:rsidRDefault="00A63391" w:rsidP="00615BCA">
                  <w:pPr>
                    <w:ind w:left="375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1.   Unidad Académica:  </w:t>
                  </w:r>
                </w:p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9573" w:type="dxa"/>
                  <w:gridSpan w:val="14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Facultad de Arquitectura y Diseño.</w:t>
                  </w: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3330" w:type="dxa"/>
                  <w:gridSpan w:val="2"/>
                  <w:vMerge w:val="restart"/>
                </w:tcPr>
                <w:p w:rsidR="00A63391" w:rsidRPr="00643CDC" w:rsidRDefault="00A63391" w:rsidP="00615BC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Programas de estudio:</w:t>
                  </w:r>
                </w:p>
              </w:tc>
              <w:tc>
                <w:tcPr>
                  <w:tcW w:w="4324" w:type="dxa"/>
                  <w:gridSpan w:val="8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Arquitectura. </w:t>
                  </w:r>
                </w:p>
              </w:tc>
              <w:tc>
                <w:tcPr>
                  <w:tcW w:w="5249" w:type="dxa"/>
                  <w:gridSpan w:val="6"/>
                  <w:vMerge w:val="restart"/>
                </w:tcPr>
                <w:p w:rsidR="00A63391" w:rsidRPr="00643CDC" w:rsidRDefault="00A63391" w:rsidP="00615BCA">
                  <w:pPr>
                    <w:numPr>
                      <w:ilvl w:val="0"/>
                      <w:numId w:val="1"/>
                    </w:numPr>
                    <w:tabs>
                      <w:tab w:val="clear" w:pos="735"/>
                      <w:tab w:val="num" w:pos="338"/>
                    </w:tabs>
                    <w:ind w:hanging="667"/>
                    <w:jc w:val="both"/>
                    <w:rPr>
                      <w:rFonts w:ascii="CG Times" w:hAnsi="CG Times"/>
                      <w:b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40" style="position:absolute;left:0;text-align:left;z-index:251674624;mso-position-horizontal-relative:text;mso-position-vertical-relative:text" from="104.15pt,32.9pt" to="150.9pt,32.9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Vigencia del plan: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</w:tc>
            </w:tr>
            <w:tr w:rsidR="00A63391" w:rsidRPr="00643CDC" w:rsidTr="00615BCA">
              <w:tc>
                <w:tcPr>
                  <w:tcW w:w="3330" w:type="dxa"/>
                  <w:gridSpan w:val="2"/>
                  <w:vMerge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4324" w:type="dxa"/>
                  <w:gridSpan w:val="8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Gráfico.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3330" w:type="dxa"/>
                  <w:gridSpan w:val="2"/>
                  <w:vMerge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4324" w:type="dxa"/>
                  <w:gridSpan w:val="8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Industrial.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3366" w:type="dxa"/>
                  <w:gridSpan w:val="3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Unidad de aprendizaje:       </w:t>
                  </w:r>
                </w:p>
                <w:p w:rsidR="00A63391" w:rsidRPr="00643CDC" w:rsidRDefault="00A63391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  <w:tc>
                <w:tcPr>
                  <w:tcW w:w="6557" w:type="dxa"/>
                  <w:gridSpan w:val="10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7" style="position:absolute;left:0;text-align:left;z-index:251661312;mso-position-horizontal-relative:text;mso-position-vertical-relative:text" from=".2pt,35.1pt" to="308.75pt,35.1pt"/>
                    </w:pic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Geometría Descriptiva I.</w:t>
                  </w:r>
                  <w:r>
                    <w:rPr>
                      <w:rFonts w:ascii="CG Times" w:hAnsi="CG Times"/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2980" w:type="dxa"/>
                  <w:gridSpan w:val="3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tabs>
                      <w:tab w:val="clear" w:pos="735"/>
                      <w:tab w:val="num" w:pos="499"/>
                    </w:tabs>
                    <w:ind w:hanging="596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Clave: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8246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</w:t>
                  </w:r>
                </w:p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noProof/>
                      <w:szCs w:val="22"/>
                      <w:lang w:val="es-ES"/>
                    </w:rPr>
                    <w:pict>
                      <v:line id="_x0000_s1026" style="position:absolute;left:0;text-align:left;z-index:251660288" from="54.05pt,23.2pt" to="125.7pt,23.35pt" strokeweight=".5pt"/>
                    </w:pict>
                  </w: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63391" w:rsidRPr="00643CDC" w:rsidTr="00615BCA">
              <w:trPr>
                <w:trHeight w:val="588"/>
              </w:trPr>
              <w:tc>
                <w:tcPr>
                  <w:tcW w:w="2126" w:type="dxa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G Times" w:hAnsi="CG Times"/>
                      <w:szCs w:val="22"/>
                      <w:lang w:val="en-US"/>
                    </w:rPr>
                  </w:pP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HC: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1</w:t>
                  </w:r>
                </w:p>
                <w:p w:rsidR="00A63391" w:rsidRPr="00643CDC" w:rsidRDefault="00A63391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1" style="position:absolute;left:0;text-align:left;z-index:251665408" from="57.55pt,24.7pt" to="93.55pt,24.7pt"/>
                    </w:pict>
                  </w:r>
                </w:p>
              </w:tc>
              <w:tc>
                <w:tcPr>
                  <w:tcW w:w="1418" w:type="dxa"/>
                  <w:gridSpan w:val="3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noProof/>
                      <w:szCs w:val="22"/>
                      <w:lang w:val="es-ES"/>
                    </w:rPr>
                    <w:pict>
                      <v:line id="_x0000_s1030" style="position:absolute;left:0;text-align:left;z-index:251664384;mso-position-horizontal-relative:text;mso-position-vertical-relative:text" from="23.25pt,36.2pt" to="60.65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HL: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  <w:gridSpan w:val="3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8" style="position:absolute;left:0;text-align:left;z-index:251662336;mso-position-horizontal-relative:text;mso-position-vertical-relative:text" from="24.35pt,36.2pt" to="61.75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HT: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9" style="position:absolute;left:0;text-align:left;z-index:251663360;mso-position-horizontal-relative:text;mso-position-vertical-relative:text" from="25.5pt,36.2pt" to="62.9pt,36.2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HPC: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7" style="position:absolute;left:0;text-align:left;z-index:251671552;mso-position-horizontal-relative:text;mso-position-vertical-relative:text" from="31.75pt,39.1pt" to="78.5pt,39.1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HCL: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gridSpan w:val="3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8" style="position:absolute;left:0;text-align:left;z-index:251672576;mso-position-horizontal-relative:text;mso-position-vertical-relative:text" from="21.5pt,39.1pt" to="68.25pt,39.1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HE: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2839" w:type="dxa"/>
                  <w:gridSpan w:val="2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9" style="position:absolute;left:0;text-align:left;z-index:251673600;mso-position-horizontal-relative:text;mso-position-vertical-relative:text" from="29.95pt,39.1pt" to="76.7pt,39.1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  <w:lang w:val="en-US"/>
                    </w:rPr>
                    <w:t xml:space="preserve">CR:           </w:t>
                  </w:r>
                  <w:r w:rsidRPr="00643CDC">
                    <w:rPr>
                      <w:rFonts w:ascii="CG Times" w:hAnsi="CG Times"/>
                      <w:b/>
                      <w:sz w:val="24"/>
                      <w:lang w:val="en-US"/>
                    </w:rPr>
                    <w:t xml:space="preserve"> 7</w:t>
                  </w: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63391" w:rsidRPr="00643CDC" w:rsidTr="00615BCA">
              <w:trPr>
                <w:trHeight w:val="439"/>
              </w:trPr>
              <w:tc>
                <w:tcPr>
                  <w:tcW w:w="4456" w:type="dxa"/>
                  <w:gridSpan w:val="6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Ciclo Escolar: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5" style="position:absolute;left:0;text-align:left;z-index:251669504" from="106.55pt,19.7pt" to="196.55pt,19.7pt" strokeweight=".5pt"/>
                    </w:pict>
                  </w:r>
                </w:p>
              </w:tc>
              <w:tc>
                <w:tcPr>
                  <w:tcW w:w="8447" w:type="dxa"/>
                  <w:gridSpan w:val="10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tabs>
                      <w:tab w:val="clear" w:pos="735"/>
                      <w:tab w:val="num" w:pos="386"/>
                    </w:tabs>
                    <w:ind w:hanging="619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Etapa de formación a la que pertenece: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Básica  (Tronco Común) </w:t>
                  </w:r>
                </w:p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6" style="position:absolute;left:0;text-align:left;z-index:251670528" from="198.15pt,24.5pt" to="403.85pt,24.5pt" strokeweight=".5pt"/>
                    </w:pict>
                  </w: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4410" w:type="dxa"/>
                  <w:gridSpan w:val="5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Carácter de la unidad de aprendizaje:</w:t>
                  </w:r>
                </w:p>
              </w:tc>
              <w:tc>
                <w:tcPr>
                  <w:tcW w:w="2520" w:type="dxa"/>
                  <w:gridSpan w:val="4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Obligatoria.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X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</w:t>
                  </w:r>
                </w:p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2" style="position:absolute;left:0;text-align:left;z-index:251666432" from="54.5pt,21.25pt" to="91.9pt,21.25pt" strokeweight=".5pt"/>
                    </w:pict>
                  </w:r>
                </w:p>
              </w:tc>
              <w:tc>
                <w:tcPr>
                  <w:tcW w:w="2070" w:type="dxa"/>
                  <w:gridSpan w:val="3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3" style="position:absolute;left:0;text-align:left;z-index:251667456;mso-position-horizontal-relative:text;mso-position-vertical-relative:text" from="45.2pt,32.75pt" to="82.6pt,32.75pt" strokeweight=".5pt"/>
                    </w:pic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Optativa.   </w:t>
                  </w:r>
                </w:p>
              </w:tc>
              <w:tc>
                <w:tcPr>
                  <w:tcW w:w="3903" w:type="dxa"/>
                  <w:gridSpan w:val="4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2903" w:type="dxa"/>
                  <w:gridSpan w:val="16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0080" w:type="dxa"/>
                  <w:gridSpan w:val="15"/>
                </w:tcPr>
                <w:p w:rsidR="00A63391" w:rsidRPr="00643CDC" w:rsidRDefault="00A63391" w:rsidP="00A63391">
                  <w:pPr>
                    <w:numPr>
                      <w:ilvl w:val="0"/>
                      <w:numId w:val="7"/>
                    </w:numPr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Requisitos para cursar la unidad de aprendizaje:               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Ninguno.</w:t>
                  </w:r>
                </w:p>
                <w:p w:rsidR="00A63391" w:rsidRPr="00643CDC" w:rsidRDefault="00A63391" w:rsidP="00615BCA">
                  <w:pPr>
                    <w:ind w:left="360"/>
                    <w:jc w:val="both"/>
                    <w:rPr>
                      <w:rFonts w:ascii="CG Times" w:hAnsi="CG Times"/>
                      <w:szCs w:val="22"/>
                    </w:rPr>
                  </w:pPr>
                  <w:r w:rsidRPr="00643CDC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4" style="position:absolute;left:0;text-align:left;z-index:251668480" from="241.7pt,23.65pt" to="503.5pt,23.65pt" strokeweight=".5pt"/>
                    </w:pict>
                  </w:r>
                </w:p>
              </w:tc>
              <w:tc>
                <w:tcPr>
                  <w:tcW w:w="2823" w:type="dxa"/>
                </w:tcPr>
                <w:p w:rsidR="00A63391" w:rsidRPr="00643CDC" w:rsidRDefault="00A63391" w:rsidP="00615BCA">
                  <w:pPr>
                    <w:jc w:val="both"/>
                    <w:rPr>
                      <w:rFonts w:ascii="CG Times" w:hAnsi="CG Times"/>
                      <w:szCs w:val="22"/>
                    </w:rPr>
                  </w:pPr>
                </w:p>
              </w:tc>
            </w:tr>
          </w:tbl>
          <w:p w:rsidR="00A63391" w:rsidRPr="001F1CCA" w:rsidRDefault="00A63391" w:rsidP="00615BCA">
            <w:pPr>
              <w:rPr>
                <w:rFonts w:ascii="CG Times" w:hAnsi="CG Times"/>
                <w:sz w:val="16"/>
                <w:szCs w:val="16"/>
              </w:rPr>
            </w:pPr>
          </w:p>
        </w:tc>
      </w:tr>
    </w:tbl>
    <w:p w:rsidR="00A63391" w:rsidRDefault="00A63391" w:rsidP="00A63391">
      <w:pPr>
        <w:jc w:val="both"/>
        <w:rPr>
          <w:rFonts w:ascii="CG Times" w:hAnsi="CG Times"/>
        </w:rPr>
      </w:pPr>
    </w:p>
    <w:p w:rsidR="00A63391" w:rsidRDefault="00A63391" w:rsidP="00A63391">
      <w:pPr>
        <w:jc w:val="both"/>
        <w:rPr>
          <w:rFonts w:ascii="CG Times" w:hAnsi="CG Times"/>
        </w:rPr>
      </w:pPr>
    </w:p>
    <w:tbl>
      <w:tblPr>
        <w:tblW w:w="13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096"/>
        <w:gridCol w:w="1340"/>
        <w:gridCol w:w="5220"/>
      </w:tblGrid>
      <w:tr w:rsidR="00A63391" w:rsidRPr="00643CDC" w:rsidTr="00615BCA">
        <w:trPr>
          <w:trHeight w:val="2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lastRenderedPageBreak/>
              <w:t>Formuló:</w:t>
            </w: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both"/>
              <w:rPr>
                <w:rFonts w:ascii="CG Times" w:hAnsi="CG Times"/>
                <w:sz w:val="20"/>
                <w:szCs w:val="20"/>
                <w:lang w:val="pt-BR"/>
              </w:rPr>
            </w:pPr>
            <w:r w:rsidRPr="00643CDC">
              <w:rPr>
                <w:rFonts w:ascii="CG Times" w:hAnsi="CG Times"/>
                <w:b/>
                <w:sz w:val="20"/>
                <w:szCs w:val="20"/>
              </w:rPr>
              <w:t xml:space="preserve">M. en Arq. </w:t>
            </w:r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Eva A.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Coronado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Jaramillo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Arq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. Arnulfo Camacho Hernandez, M.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en</w:t>
            </w:r>
            <w:proofErr w:type="spellEnd"/>
            <w:proofErr w:type="gram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Arq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. Roberto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Rivera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>Luna</w:t>
            </w:r>
            <w:proofErr w:type="spellEnd"/>
            <w:r w:rsidRPr="00643CDC">
              <w:rPr>
                <w:rFonts w:ascii="CG Times" w:hAnsi="CG Times"/>
                <w:b/>
                <w:sz w:val="20"/>
                <w:szCs w:val="20"/>
                <w:lang w:val="pt-BR"/>
              </w:rPr>
              <w:t xml:space="preserve">. </w:t>
            </w:r>
            <w:r w:rsidRPr="00643CDC">
              <w:rPr>
                <w:rFonts w:ascii="CG Times" w:hAnsi="CG Time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both"/>
              <w:rPr>
                <w:rFonts w:ascii="CG Times" w:hAnsi="CG Times"/>
              </w:rPr>
            </w:pPr>
            <w:proofErr w:type="spellStart"/>
            <w:r w:rsidRPr="00643CDC">
              <w:rPr>
                <w:rFonts w:ascii="CG Times" w:hAnsi="CG Times"/>
                <w:sz w:val="24"/>
              </w:rPr>
              <w:t>Vo</w:t>
            </w:r>
            <w:proofErr w:type="spellEnd"/>
            <w:r w:rsidRPr="00643CDC">
              <w:rPr>
                <w:rFonts w:ascii="CG Times" w:hAnsi="CG Times"/>
                <w:sz w:val="24"/>
              </w:rPr>
              <w:t xml:space="preserve">. </w:t>
            </w:r>
            <w:proofErr w:type="spellStart"/>
            <w:r w:rsidRPr="00643CDC">
              <w:rPr>
                <w:rFonts w:ascii="CG Times" w:hAnsi="CG Times"/>
                <w:sz w:val="24"/>
              </w:rPr>
              <w:t>Bo</w:t>
            </w:r>
            <w:proofErr w:type="spellEnd"/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María Corral Martínez</w:t>
            </w:r>
          </w:p>
        </w:tc>
      </w:tr>
      <w:tr w:rsidR="00A63391" w:rsidRPr="00643CDC" w:rsidTr="00615BC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Fecha: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391" w:rsidRPr="00643CDC" w:rsidRDefault="00A63391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N</w:t>
            </w:r>
            <w:r w:rsidRPr="00643CDC">
              <w:rPr>
                <w:rFonts w:ascii="CG Times" w:hAnsi="CG Times"/>
                <w:b/>
                <w:sz w:val="24"/>
              </w:rPr>
              <w:t>oviembre 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63391" w:rsidRPr="00643CDC" w:rsidRDefault="00A63391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 xml:space="preserve">Cargo:      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63391" w:rsidRPr="00643CDC" w:rsidRDefault="00A63391" w:rsidP="00615BCA">
            <w:pPr>
              <w:jc w:val="center"/>
              <w:rPr>
                <w:rFonts w:ascii="CG Times" w:hAnsi="CG Times"/>
                <w:sz w:val="24"/>
                <w:highlight w:val="yellow"/>
              </w:rPr>
            </w:pPr>
            <w:r w:rsidRPr="00643CDC">
              <w:rPr>
                <w:rFonts w:ascii="CG Times" w:hAnsi="CG Times"/>
                <w:b/>
                <w:sz w:val="24"/>
              </w:rPr>
              <w:t>Subdirectora</w:t>
            </w:r>
          </w:p>
        </w:tc>
      </w:tr>
    </w:tbl>
    <w:p w:rsidR="00A63391" w:rsidRPr="002B6DFD" w:rsidRDefault="00A63391" w:rsidP="00A63391">
      <w:pPr>
        <w:jc w:val="both"/>
      </w:pPr>
    </w:p>
    <w:tbl>
      <w:tblPr>
        <w:tblW w:w="1353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38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3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</w:p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II. PROPÓSITO GENERAL DEL CURSO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35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Pr="00D500C8" w:rsidRDefault="00A63391" w:rsidP="00615BCA">
            <w:pPr>
              <w:tabs>
                <w:tab w:val="left" w:pos="13740"/>
              </w:tabs>
              <w:ind w:left="240" w:right="408"/>
              <w:jc w:val="both"/>
            </w:pPr>
            <w:r>
              <w:t>E</w:t>
            </w:r>
            <w:r w:rsidRPr="00D500C8">
              <w:t xml:space="preserve">sta asignatura </w:t>
            </w:r>
            <w:r>
              <w:t xml:space="preserve">se </w:t>
            </w:r>
            <w:r w:rsidRPr="00D500C8">
              <w:t xml:space="preserve">ubica en la etapa básica (tronco común) de las carreras de Arquitectura, Diseño Gráfico y Diseño Industrial, dentro del al área de Comunicación Visual, el alumno adquirirá el conocimiento de los recursos básicos de los sistemas de proyección, para el entendimiento y compresión de los elementos que componen un volumen en su representación bidimensional y tridimensional, a efecto de que desarrolle y ejercite la capacidad de concebir mentalmente las formas en el espacio, y  adquiera herramientas para la representación de volúmenes que son la manifestación física de las formas en el diseño. Se relaciona principalmente con las materias de Dibujo y con las de Diseño, tanto del mismo nivel como del siguiente. </w:t>
            </w:r>
          </w:p>
          <w:p w:rsidR="00A63391" w:rsidRPr="00D82F5D" w:rsidRDefault="00A63391" w:rsidP="00615BCA">
            <w:pPr>
              <w:jc w:val="both"/>
              <w:rPr>
                <w:rFonts w:ascii="CG Times" w:hAnsi="CG Times"/>
                <w:bCs w:val="0"/>
                <w:sz w:val="16"/>
                <w:szCs w:val="16"/>
              </w:rPr>
            </w:pPr>
          </w:p>
        </w:tc>
      </w:tr>
    </w:tbl>
    <w:p w:rsidR="00A63391" w:rsidRPr="003C6851" w:rsidRDefault="00A63391" w:rsidP="00A63391">
      <w:pPr>
        <w:jc w:val="both"/>
        <w:rPr>
          <w:rFonts w:ascii="CG Times" w:hAnsi="CG Times"/>
          <w:b/>
          <w:sz w:val="16"/>
          <w:szCs w:val="16"/>
        </w:rPr>
      </w:pPr>
    </w:p>
    <w:tbl>
      <w:tblPr>
        <w:tblW w:w="13526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26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</w:p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III.  COMPETENCIA (S)  DEL CURSO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Pr="00D500C8" w:rsidRDefault="00A63391" w:rsidP="00615BCA">
            <w:pPr>
              <w:tabs>
                <w:tab w:val="left" w:pos="13740"/>
              </w:tabs>
              <w:ind w:left="240" w:right="408"/>
              <w:jc w:val="both"/>
            </w:pPr>
            <w:r>
              <w:t>R</w:t>
            </w:r>
            <w:r w:rsidRPr="00D500C8">
              <w:t>epresenta</w:t>
            </w:r>
            <w:r>
              <w:t xml:space="preserve"> </w:t>
            </w:r>
            <w:r w:rsidRPr="00D500C8">
              <w:t>objetos en el espacio, para entender su posición específica y expresarla correctamente de manera tanto bidimensional como tridimensional, aplica</w:t>
            </w:r>
            <w:r>
              <w:t>ndo</w:t>
            </w:r>
            <w:r w:rsidRPr="00D500C8">
              <w:t xml:space="preserve"> los procedimientos correspondientes de </w:t>
            </w:r>
            <w:smartTag w:uri="urn:schemas-microsoft-com:office:smarttags" w:element="PersonName">
              <w:smartTagPr>
                <w:attr w:name="ProductID" w:val="la Geometr￭a Descriptiva"/>
              </w:smartTagPr>
              <w:r w:rsidRPr="00D500C8">
                <w:t>la Geometría Descriptiva</w:t>
              </w:r>
            </w:smartTag>
            <w:r w:rsidRPr="00D500C8">
              <w:t>, con una postura analítica y un cuidado por el rigor, la precisión, exactitud y pulcritud en su trabajo.</w:t>
            </w:r>
          </w:p>
          <w:p w:rsidR="00A63391" w:rsidRDefault="00A63391" w:rsidP="00615BCA">
            <w:pPr>
              <w:rPr>
                <w:rFonts w:ascii="CG Times" w:hAnsi="CG Times"/>
                <w:b/>
              </w:rPr>
            </w:pPr>
          </w:p>
        </w:tc>
      </w:tr>
    </w:tbl>
    <w:p w:rsidR="00A63391" w:rsidRPr="003C6851" w:rsidRDefault="00A63391" w:rsidP="00A63391">
      <w:pPr>
        <w:jc w:val="both"/>
        <w:rPr>
          <w:rFonts w:ascii="CG Times" w:hAnsi="CG Times"/>
          <w:b/>
          <w:sz w:val="16"/>
          <w:szCs w:val="16"/>
        </w:rPr>
      </w:pPr>
    </w:p>
    <w:tbl>
      <w:tblPr>
        <w:tblW w:w="13526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26"/>
      </w:tblGrid>
      <w:tr w:rsidR="00A63391" w:rsidRPr="00F8797F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Pr="00D500C8" w:rsidRDefault="00A63391" w:rsidP="00615BCA">
            <w:pPr>
              <w:jc w:val="center"/>
              <w:rPr>
                <w:rFonts w:ascii="CG Times" w:hAnsi="CG Times"/>
                <w:b/>
                <w:lang w:val="es-ES"/>
              </w:rPr>
            </w:pPr>
          </w:p>
          <w:p w:rsidR="00A63391" w:rsidRPr="00F8797F" w:rsidRDefault="00A63391" w:rsidP="00615BCA">
            <w:pPr>
              <w:jc w:val="center"/>
              <w:rPr>
                <w:rFonts w:ascii="CG Times" w:hAnsi="CG Times"/>
                <w:b/>
                <w:lang w:val="pt-BR"/>
              </w:rPr>
            </w:pPr>
            <w:r w:rsidRPr="00F8797F">
              <w:rPr>
                <w:rFonts w:ascii="CG Times" w:hAnsi="CG Times"/>
                <w:b/>
                <w:lang w:val="pt-BR"/>
              </w:rPr>
              <w:t>IV.  EVIDENCIA (S) DE DESEMPEÑO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Pr="00F8797F" w:rsidRDefault="00A63391" w:rsidP="00615BCA">
            <w:pPr>
              <w:rPr>
                <w:rFonts w:ascii="CG Times" w:hAnsi="CG Times"/>
                <w:b/>
                <w:lang w:val="pt-BR"/>
              </w:rPr>
            </w:pPr>
          </w:p>
          <w:p w:rsidR="00A63391" w:rsidRPr="00D500C8" w:rsidRDefault="00A63391" w:rsidP="00615BCA">
            <w:pPr>
              <w:tabs>
                <w:tab w:val="left" w:pos="13740"/>
              </w:tabs>
              <w:ind w:left="240" w:right="408"/>
              <w:jc w:val="both"/>
            </w:pPr>
            <w:r w:rsidRPr="00D500C8">
              <w:t xml:space="preserve">Elaboración </w:t>
            </w:r>
            <w:r w:rsidRPr="00A86A3C">
              <w:t>exámenes</w:t>
            </w:r>
            <w:r w:rsidRPr="00D500C8">
              <w:t xml:space="preserve"> </w:t>
            </w:r>
            <w:r>
              <w:t xml:space="preserve">y </w:t>
            </w:r>
            <w:r w:rsidRPr="00D500C8">
              <w:t>ejercicios en clase y extra-clase sobre representaciones bidimensionales (dibujos) y tridimensionales (maquetas) de la ubicación y posición en el espacio de formas y objetos sencillos, donde exprese correctamente diferentes figuras con diverso nivel de complejidad, con exactitud, calidad y limpieza.</w:t>
            </w:r>
          </w:p>
          <w:p w:rsidR="00A63391" w:rsidRDefault="00A63391" w:rsidP="00615BCA">
            <w:pPr>
              <w:tabs>
                <w:tab w:val="left" w:pos="13740"/>
              </w:tabs>
              <w:ind w:left="240" w:right="408"/>
              <w:jc w:val="both"/>
            </w:pPr>
          </w:p>
          <w:p w:rsidR="00A63391" w:rsidRPr="00826BE0" w:rsidRDefault="00A63391" w:rsidP="00615BCA">
            <w:pPr>
              <w:spacing w:line="360" w:lineRule="auto"/>
              <w:ind w:right="507"/>
              <w:jc w:val="both"/>
              <w:rPr>
                <w:szCs w:val="22"/>
              </w:rPr>
            </w:pPr>
          </w:p>
          <w:p w:rsidR="00A63391" w:rsidRDefault="00A63391" w:rsidP="00615BCA">
            <w:pPr>
              <w:rPr>
                <w:rFonts w:ascii="CG Times" w:hAnsi="CG Times"/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rFonts w:ascii="CG Times" w:hAnsi="CG Times"/>
                <w:b/>
                <w:sz w:val="16"/>
                <w:szCs w:val="16"/>
              </w:rPr>
            </w:pPr>
          </w:p>
          <w:p w:rsidR="00A63391" w:rsidRPr="003C6851" w:rsidRDefault="00A63391" w:rsidP="00615BCA">
            <w:pPr>
              <w:rPr>
                <w:rFonts w:ascii="CG Times" w:hAnsi="CG Times"/>
                <w:b/>
                <w:sz w:val="16"/>
                <w:szCs w:val="16"/>
              </w:rPr>
            </w:pP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br w:type="page"/>
            </w:r>
          </w:p>
          <w:p w:rsidR="00A63391" w:rsidRDefault="00A63391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V. DESARROLLO POR UNIDADES.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91" w:rsidRPr="00AE45B2" w:rsidRDefault="00A63391" w:rsidP="00615BCA">
            <w:pPr>
              <w:ind w:left="305" w:right="447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</w:t>
            </w:r>
          </w:p>
          <w:p w:rsidR="00A63391" w:rsidRDefault="00A63391" w:rsidP="00615BCA">
            <w:pPr>
              <w:ind w:left="305" w:right="447"/>
              <w:rPr>
                <w:b/>
                <w:bCs w:val="0"/>
              </w:rPr>
            </w:pPr>
            <w:r w:rsidRPr="00FD21D9">
              <w:rPr>
                <w:b/>
              </w:rPr>
              <w:t>ENCUADRE.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 xml:space="preserve">.      1 </w:t>
            </w:r>
            <w:r w:rsidRPr="00783A82">
              <w:rPr>
                <w:b/>
              </w:rPr>
              <w:t xml:space="preserve"> </w:t>
            </w:r>
            <w:proofErr w:type="spellStart"/>
            <w:r w:rsidRPr="00783A82">
              <w:rPr>
                <w:b/>
              </w:rPr>
              <w:t>hr</w:t>
            </w:r>
            <w:proofErr w:type="spellEnd"/>
            <w:r w:rsidRPr="00783A82">
              <w:rPr>
                <w:b/>
              </w:rPr>
              <w:t>.</w:t>
            </w:r>
          </w:p>
          <w:p w:rsidR="00A63391" w:rsidRPr="00AE45B2" w:rsidRDefault="00A63391" w:rsidP="00615BCA">
            <w:pPr>
              <w:ind w:left="305" w:right="447"/>
              <w:rPr>
                <w:b/>
                <w:sz w:val="16"/>
                <w:szCs w:val="16"/>
              </w:rPr>
            </w:pPr>
          </w:p>
          <w:p w:rsidR="00A63391" w:rsidRPr="00316257" w:rsidRDefault="00A63391" w:rsidP="00615BCA">
            <w:pPr>
              <w:rPr>
                <w:b/>
                <w:sz w:val="16"/>
                <w:szCs w:val="16"/>
              </w:rPr>
            </w:pPr>
            <w:r>
              <w:t xml:space="preserve">           P</w:t>
            </w:r>
            <w:r w:rsidRPr="00D94FC9">
              <w:t>resentación del programa de</w:t>
            </w:r>
            <w:r>
              <w:t xml:space="preserve"> </w:t>
            </w:r>
            <w:r w:rsidRPr="00D94FC9">
              <w:t>l</w:t>
            </w:r>
            <w:r>
              <w:t xml:space="preserve">a asignatura y el calendario de actividades, explicando contenidos temáticos generales de cada unidad, condiciones de entrega y evaluación de trabajos así como la forma de acreditación. </w:t>
            </w:r>
            <w:r w:rsidRPr="0031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</w:rPr>
            </w:pPr>
            <w:r w:rsidRPr="00FD21D9">
              <w:rPr>
                <w:b/>
              </w:rPr>
              <w:t xml:space="preserve">UNIDAD </w:t>
            </w:r>
            <w:r>
              <w:rPr>
                <w:b/>
              </w:rPr>
              <w:t>I                                                                                                                                                       Duración:       6 hrs.</w:t>
            </w:r>
          </w:p>
          <w:p w:rsidR="00A63391" w:rsidRDefault="00A63391" w:rsidP="00615BCA">
            <w:pPr>
              <w:rPr>
                <w:b/>
              </w:rPr>
            </w:pPr>
          </w:p>
          <w:p w:rsidR="00A63391" w:rsidRPr="00FD21D9" w:rsidRDefault="00A63391" w:rsidP="00615BCA">
            <w:pPr>
              <w:rPr>
                <w:b/>
              </w:rPr>
            </w:pPr>
            <w:r w:rsidRPr="00FD21D9">
              <w:rPr>
                <w:b/>
              </w:rPr>
              <w:t>INTRODUCCIÓN AL DIBUJO T</w:t>
            </w:r>
            <w:r>
              <w:rPr>
                <w:b/>
              </w:rPr>
              <w:t>É</w:t>
            </w:r>
            <w:r w:rsidRPr="00FD21D9">
              <w:rPr>
                <w:b/>
              </w:rPr>
              <w:t>CNICO.</w:t>
            </w:r>
            <w:r>
              <w:rPr>
                <w:b/>
              </w:rPr>
              <w:t xml:space="preserve">                                                                                           </w:t>
            </w:r>
          </w:p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1352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Pr="00AF71B0" w:rsidRDefault="00A63391" w:rsidP="00615BCA">
            <w:pPr>
              <w:rPr>
                <w:b/>
              </w:rPr>
            </w:pPr>
            <w:r w:rsidRPr="00AF71B0">
              <w:rPr>
                <w:b/>
              </w:rPr>
              <w:t>Competencia.</w:t>
            </w:r>
          </w:p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Pr="00D131FE" w:rsidRDefault="00A63391" w:rsidP="00615BCA">
            <w:pPr>
              <w:tabs>
                <w:tab w:val="left" w:pos="13740"/>
              </w:tabs>
              <w:ind w:left="240" w:right="408"/>
              <w:jc w:val="both"/>
            </w:pPr>
            <w:r>
              <w:rPr>
                <w:color w:val="333333"/>
              </w:rPr>
              <w:t xml:space="preserve"> </w:t>
            </w:r>
            <w:r>
              <w:t>Dibujar</w:t>
            </w:r>
            <w:r w:rsidRPr="00D131FE">
              <w:t xml:space="preserve"> ejercicios elementales del us</w:t>
            </w:r>
            <w:r>
              <w:t xml:space="preserve">o de los instrumentos de dibujo, apoyándose </w:t>
            </w:r>
            <w:r w:rsidRPr="00D131FE">
              <w:t xml:space="preserve"> </w:t>
            </w:r>
            <w:r>
              <w:t xml:space="preserve">en </w:t>
            </w:r>
            <w:r w:rsidRPr="00D131FE">
              <w:t>los fundamentos del lenguaje gráfico para el aprendizaje adecuado de la geometría descriptiva</w:t>
            </w:r>
            <w:r>
              <w:t>,</w:t>
            </w:r>
            <w:r w:rsidRPr="00D131FE">
              <w:t xml:space="preserve"> con una disciplina caracterizada por la precisión la limpieza y la acuciosidad</w:t>
            </w:r>
            <w:r>
              <w:t>.</w:t>
            </w:r>
          </w:p>
          <w:p w:rsidR="00A63391" w:rsidRPr="00A57F67" w:rsidRDefault="00A63391" w:rsidP="00615BCA">
            <w:pPr>
              <w:rPr>
                <w:b/>
                <w:sz w:val="16"/>
                <w:szCs w:val="16"/>
              </w:rPr>
            </w:pP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352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63391" w:rsidRPr="00AF71B0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u w:val="single"/>
              </w:rPr>
            </w:pPr>
            <w:r>
              <w:rPr>
                <w:b/>
              </w:rPr>
              <w:t xml:space="preserve">Contenido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 </w:t>
            </w:r>
          </w:p>
          <w:p w:rsidR="00A63391" w:rsidRPr="001E26C6" w:rsidRDefault="00A63391" w:rsidP="00615BC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tbl>
            <w:tblPr>
              <w:tblW w:w="12616" w:type="dxa"/>
              <w:tblInd w:w="447" w:type="dxa"/>
              <w:tblLayout w:type="fixed"/>
              <w:tblLook w:val="0000"/>
            </w:tblPr>
            <w:tblGrid>
              <w:gridCol w:w="12616"/>
            </w:tblGrid>
            <w:tr w:rsidR="00A63391" w:rsidTr="00615BCA">
              <w:tblPrEx>
                <w:tblCellMar>
                  <w:top w:w="0" w:type="dxa"/>
                  <w:bottom w:w="0" w:type="dxa"/>
                </w:tblCellMar>
              </w:tblPrEx>
              <w:trPr>
                <w:trHeight w:val="356"/>
              </w:trPr>
              <w:tc>
                <w:tcPr>
                  <w:tcW w:w="12616" w:type="dxa"/>
                </w:tcPr>
                <w:p w:rsidR="00A63391" w:rsidRPr="00DF3F95" w:rsidRDefault="00A63391" w:rsidP="00615BC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DF3F95">
                    <w:rPr>
                      <w:b/>
                    </w:rPr>
                    <w:t>1.1. Importancia del dibujo técnico en la representación de la geometría espacial.</w:t>
                  </w:r>
                </w:p>
                <w:p w:rsidR="00A63391" w:rsidRPr="00DF3F95" w:rsidRDefault="00A63391" w:rsidP="00615BCA">
                  <w:pPr>
                    <w:spacing w:line="360" w:lineRule="auto"/>
                    <w:ind w:firstLine="459"/>
                    <w:rPr>
                      <w:b/>
                    </w:rPr>
                  </w:pPr>
                  <w:r w:rsidRPr="00DF3F95">
                    <w:rPr>
                      <w:b/>
                    </w:rPr>
                    <w:t>1.2. Manejo del equipo de dibujo (lápices, portaminas, escuadras, regla ‘T’)  y los letreros.</w:t>
                  </w:r>
                </w:p>
                <w:p w:rsidR="00A63391" w:rsidRPr="00DF3F95" w:rsidRDefault="00A63391" w:rsidP="00615BCA">
                  <w:pPr>
                    <w:spacing w:line="360" w:lineRule="auto"/>
                    <w:ind w:firstLine="459"/>
                    <w:rPr>
                      <w:b/>
                    </w:rPr>
                  </w:pPr>
                  <w:r w:rsidRPr="00DF3F95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>3</w:t>
                  </w:r>
                  <w:r w:rsidRPr="00DF3F95">
                    <w:rPr>
                      <w:b/>
                    </w:rPr>
                    <w:t>. Las diferentes calidades en el trazo.</w:t>
                  </w:r>
                </w:p>
                <w:p w:rsidR="00A63391" w:rsidRPr="001E26C6" w:rsidRDefault="00A63391" w:rsidP="00615BCA">
                  <w:pPr>
                    <w:spacing w:line="360" w:lineRule="auto"/>
                    <w:ind w:firstLine="459"/>
                    <w:rPr>
                      <w:b/>
                    </w:rPr>
                  </w:pPr>
                  <w:r w:rsidRPr="00DF3F95">
                    <w:rPr>
                      <w:b/>
                    </w:rPr>
                    <w:t>1.4. Rotulado y diseño de la lámina.</w:t>
                  </w:r>
                </w:p>
              </w:tc>
            </w:tr>
          </w:tbl>
          <w:p w:rsidR="00A63391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</w:p>
        </w:tc>
      </w:tr>
    </w:tbl>
    <w:p w:rsidR="00A63391" w:rsidRDefault="00A63391" w:rsidP="00A63391">
      <w:pPr>
        <w:jc w:val="both"/>
        <w:rPr>
          <w:rFonts w:ascii="CG Times" w:hAnsi="CG Times"/>
        </w:rPr>
      </w:pPr>
    </w:p>
    <w:p w:rsidR="00A63391" w:rsidRDefault="00A63391" w:rsidP="00A63391">
      <w:pPr>
        <w:jc w:val="center"/>
        <w:rPr>
          <w:rFonts w:ascii="CG Times" w:hAnsi="CG Times"/>
          <w:b/>
        </w:rPr>
      </w:pPr>
    </w:p>
    <w:p w:rsidR="00A63391" w:rsidRDefault="00A63391" w:rsidP="00A63391">
      <w:pPr>
        <w:jc w:val="center"/>
        <w:rPr>
          <w:rFonts w:ascii="CG Times" w:hAnsi="CG Times"/>
          <w:b/>
        </w:rPr>
      </w:pPr>
    </w:p>
    <w:p w:rsidR="00A63391" w:rsidRDefault="00A63391" w:rsidP="00A63391">
      <w:pPr>
        <w:jc w:val="center"/>
        <w:rPr>
          <w:rFonts w:ascii="CG Times" w:hAnsi="CG Times"/>
          <w:b/>
        </w:rPr>
      </w:pPr>
    </w:p>
    <w:tbl>
      <w:tblPr>
        <w:tblW w:w="1353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26"/>
        <w:gridCol w:w="12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0"/>
        </w:trPr>
        <w:tc>
          <w:tcPr>
            <w:tcW w:w="1352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br w:type="page"/>
            </w:r>
          </w:p>
          <w:p w:rsidR="00A63391" w:rsidRDefault="00A63391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V. DESARROLLO POR UNIDADES.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71"/>
        </w:trPr>
        <w:tc>
          <w:tcPr>
            <w:tcW w:w="1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91" w:rsidRPr="00FD21D9" w:rsidRDefault="00A63391" w:rsidP="00615BCA">
            <w:pPr>
              <w:spacing w:line="360" w:lineRule="auto"/>
              <w:rPr>
                <w:b/>
              </w:rPr>
            </w:pPr>
            <w:r w:rsidRPr="00FD21D9">
              <w:rPr>
                <w:b/>
              </w:rPr>
              <w:t>UNIDAD II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F607B3">
              <w:rPr>
                <w:b/>
                <w:szCs w:val="22"/>
              </w:rPr>
              <w:t xml:space="preserve">Duración.     </w:t>
            </w:r>
            <w:r>
              <w:rPr>
                <w:b/>
                <w:szCs w:val="22"/>
              </w:rPr>
              <w:t>6  hrs.</w:t>
            </w:r>
            <w:r w:rsidRPr="00F607B3">
              <w:rPr>
                <w:b/>
                <w:szCs w:val="22"/>
                <w:u w:val="single"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:rsidR="00A63391" w:rsidRPr="00F011E4" w:rsidRDefault="00A63391" w:rsidP="00615BCA">
            <w:pPr>
              <w:rPr>
                <w:b/>
              </w:rPr>
            </w:pPr>
            <w:r w:rsidRPr="00FD21D9">
              <w:rPr>
                <w:b/>
              </w:rPr>
              <w:t>CONCEPTOS BÁSICOS DE LOS SISTEMAS GENERALES DE REPRESENTACIÓN DEL ESPACIO Y DE OBJETOS EN EL ESPACIO.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3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91" w:rsidRDefault="00A63391" w:rsidP="00615BCA">
            <w:pPr>
              <w:rPr>
                <w:b/>
                <w:szCs w:val="22"/>
              </w:rPr>
            </w:pPr>
          </w:p>
          <w:p w:rsidR="00A63391" w:rsidRDefault="00A63391" w:rsidP="00615BCA">
            <w:pPr>
              <w:rPr>
                <w:b/>
                <w:szCs w:val="22"/>
              </w:rPr>
            </w:pPr>
            <w:r w:rsidRPr="00F011E4">
              <w:rPr>
                <w:b/>
                <w:szCs w:val="22"/>
              </w:rPr>
              <w:t>Competencia.</w:t>
            </w:r>
          </w:p>
          <w:p w:rsidR="00A63391" w:rsidRPr="00F011E4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Pr="00D131FE" w:rsidRDefault="00A63391" w:rsidP="00615BCA">
            <w:pPr>
              <w:tabs>
                <w:tab w:val="left" w:pos="13740"/>
              </w:tabs>
              <w:ind w:left="240" w:right="408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D131FE">
              <w:rPr>
                <w:color w:val="333333"/>
              </w:rPr>
              <w:t xml:space="preserve">Identificar los sistemas básicos de proyección para representar volúmenes y sus componentes, atendiendo a las diferentes características de algunos de ellos, para obtener las bases teóricas de los procesos de representación de volúmenes en el espacio, con curiosidad. </w:t>
            </w:r>
          </w:p>
          <w:p w:rsidR="00A63391" w:rsidRPr="00171443" w:rsidRDefault="00A63391" w:rsidP="00615BCA">
            <w:pPr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                       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135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63391" w:rsidRPr="00F118B0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  <w:szCs w:val="22"/>
              </w:rPr>
            </w:pPr>
            <w:r w:rsidRPr="00F607B3">
              <w:rPr>
                <w:b/>
                <w:szCs w:val="22"/>
              </w:rPr>
              <w:t xml:space="preserve">  Contenido         </w:t>
            </w:r>
          </w:p>
          <w:p w:rsidR="00A63391" w:rsidRDefault="00A63391" w:rsidP="00615BCA">
            <w:pPr>
              <w:rPr>
                <w:b/>
                <w:sz w:val="8"/>
                <w:szCs w:val="8"/>
              </w:rPr>
            </w:pPr>
            <w:r w:rsidRPr="00F607B3">
              <w:rPr>
                <w:b/>
                <w:szCs w:val="22"/>
              </w:rPr>
              <w:t xml:space="preserve">           </w:t>
            </w:r>
          </w:p>
          <w:p w:rsidR="00A63391" w:rsidRPr="00FF0F72" w:rsidRDefault="00A63391" w:rsidP="00615BCA">
            <w:pPr>
              <w:rPr>
                <w:b/>
                <w:sz w:val="8"/>
                <w:szCs w:val="8"/>
                <w:lang w:val="es-E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1528"/>
              <w:gridCol w:w="1080"/>
            </w:tblGrid>
            <w:tr w:rsidR="00A63391" w:rsidRPr="00643CDC" w:rsidTr="00615BCA"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2.1.- Descripción gráfica de sistemas de proyección.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  <w:p w:rsidR="00A63391" w:rsidRPr="00F218CF" w:rsidRDefault="00A63391" w:rsidP="00A63391">
                  <w:pPr>
                    <w:numPr>
                      <w:ilvl w:val="2"/>
                      <w:numId w:val="8"/>
                    </w:numPr>
                  </w:pPr>
                  <w:r w:rsidRPr="00F218CF">
                    <w:t>Cónico,</w:t>
                  </w:r>
                </w:p>
                <w:p w:rsidR="00A63391" w:rsidRPr="00F218CF" w:rsidRDefault="00A63391" w:rsidP="00615BCA">
                  <w:pPr>
                    <w:ind w:left="420"/>
                  </w:pPr>
                  <w:r w:rsidRPr="00F218CF">
                    <w:t xml:space="preserve">2.1.2.   Oblicuo </w:t>
                  </w:r>
                </w:p>
                <w:p w:rsidR="00A63391" w:rsidRPr="00F218CF" w:rsidRDefault="00A63391" w:rsidP="00A63391">
                  <w:pPr>
                    <w:numPr>
                      <w:ilvl w:val="2"/>
                      <w:numId w:val="8"/>
                    </w:numPr>
                  </w:pPr>
                  <w:r w:rsidRPr="00F218CF">
                    <w:t>Ortogonal.</w:t>
                  </w:r>
                </w:p>
                <w:p w:rsidR="00A63391" w:rsidRPr="00643CDC" w:rsidRDefault="00A63391" w:rsidP="00615BC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2.2. Descripción gráfica de sistemas de proyección ortogonal.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  <w:p w:rsidR="00A63391" w:rsidRPr="00F218CF" w:rsidRDefault="00A63391" w:rsidP="00615BCA">
                  <w:r w:rsidRPr="00643CDC">
                    <w:rPr>
                      <w:b/>
                    </w:rPr>
                    <w:t xml:space="preserve">       </w:t>
                  </w:r>
                  <w:r w:rsidRPr="00F218CF">
                    <w:t>2.2.2. Sistema de proyección ortogonal americano (cubo de proyecciones).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  <w:r w:rsidRPr="00F218CF">
                    <w:t xml:space="preserve">       2.2.3. Sistema de proyección ortogonal europeo (Montea).</w:t>
                  </w:r>
                </w:p>
              </w:tc>
              <w:tc>
                <w:tcPr>
                  <w:tcW w:w="1080" w:type="dxa"/>
                  <w:vAlign w:val="center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        </w:t>
                  </w:r>
                </w:p>
              </w:tc>
              <w:tc>
                <w:tcPr>
                  <w:tcW w:w="1080" w:type="dxa"/>
                </w:tcPr>
                <w:p w:rsidR="00A63391" w:rsidRPr="00643CDC" w:rsidRDefault="00A63391" w:rsidP="00615BCA">
                  <w:pPr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rPr>
                <w:trHeight w:val="747"/>
              </w:trPr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ind w:left="480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     </w:t>
                  </w:r>
                </w:p>
                <w:p w:rsidR="00A63391" w:rsidRPr="00643CDC" w:rsidRDefault="00A63391" w:rsidP="00615BCA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80" w:type="dxa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  <w:tr w:rsidR="00A63391" w:rsidRPr="00643CDC" w:rsidTr="00615BCA">
              <w:trPr>
                <w:trHeight w:val="747"/>
              </w:trPr>
              <w:tc>
                <w:tcPr>
                  <w:tcW w:w="11528" w:type="dxa"/>
                </w:tcPr>
                <w:p w:rsidR="00A63391" w:rsidRPr="00643CDC" w:rsidRDefault="00A63391" w:rsidP="00615BCA">
                  <w:pPr>
                    <w:ind w:left="480"/>
                    <w:rPr>
                      <w:b/>
                    </w:rPr>
                  </w:pPr>
                </w:p>
                <w:p w:rsidR="00A63391" w:rsidRPr="00643CDC" w:rsidRDefault="00A63391" w:rsidP="00615BCA">
                  <w:pPr>
                    <w:ind w:left="480"/>
                    <w:rPr>
                      <w:b/>
                    </w:rPr>
                  </w:pPr>
                </w:p>
                <w:p w:rsidR="00A63391" w:rsidRPr="00643CDC" w:rsidRDefault="00A63391" w:rsidP="00615BCA">
                  <w:pPr>
                    <w:ind w:left="480"/>
                    <w:rPr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A63391" w:rsidRPr="00643CDC" w:rsidRDefault="00A63391" w:rsidP="00615BCA">
                  <w:pPr>
                    <w:rPr>
                      <w:b/>
                      <w:lang w:val="es-ES"/>
                    </w:rPr>
                  </w:pPr>
                </w:p>
              </w:tc>
            </w:tr>
          </w:tbl>
          <w:p w:rsidR="00A63391" w:rsidRDefault="00A63391" w:rsidP="00615BCA">
            <w:pPr>
              <w:rPr>
                <w:b/>
                <w:u w:val="single"/>
              </w:rPr>
            </w:pPr>
          </w:p>
        </w:tc>
      </w:tr>
    </w:tbl>
    <w:p w:rsidR="00A63391" w:rsidRDefault="00A63391" w:rsidP="00A63391">
      <w:pPr>
        <w:rPr>
          <w:rFonts w:ascii="CG Times" w:hAnsi="CG Times"/>
          <w:b/>
          <w:sz w:val="16"/>
          <w:szCs w:val="16"/>
        </w:rPr>
      </w:pPr>
    </w:p>
    <w:tbl>
      <w:tblPr>
        <w:tblW w:w="13538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38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53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63391" w:rsidRPr="00F8797F" w:rsidRDefault="00A63391" w:rsidP="00615BCA">
            <w:pPr>
              <w:jc w:val="center"/>
              <w:rPr>
                <w:rFonts w:ascii="CG Times" w:hAnsi="CG Times"/>
                <w:b/>
              </w:rPr>
            </w:pPr>
            <w:r w:rsidRPr="00F8797F">
              <w:rPr>
                <w:rFonts w:ascii="CG Times" w:hAnsi="CG Times"/>
                <w:b/>
              </w:rPr>
              <w:br w:type="page"/>
            </w:r>
          </w:p>
          <w:p w:rsidR="00A63391" w:rsidRPr="00F8797F" w:rsidRDefault="00A63391" w:rsidP="00615BCA">
            <w:pPr>
              <w:jc w:val="center"/>
              <w:rPr>
                <w:rFonts w:ascii="CG Times" w:hAnsi="CG Times"/>
                <w:b/>
              </w:rPr>
            </w:pPr>
            <w:r w:rsidRPr="00F8797F">
              <w:rPr>
                <w:rFonts w:ascii="CG Times" w:hAnsi="CG Times"/>
                <w:b/>
              </w:rPr>
              <w:t>V. DESARROLLO POR UNIDADES.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391" w:rsidRPr="001E26C6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Pr="00FD21D9" w:rsidRDefault="00A63391" w:rsidP="00615BCA">
            <w:pPr>
              <w:spacing w:line="360" w:lineRule="auto"/>
              <w:rPr>
                <w:b/>
              </w:rPr>
            </w:pPr>
            <w:r w:rsidRPr="00FD21D9">
              <w:rPr>
                <w:b/>
              </w:rPr>
              <w:t>UNIDAD I</w:t>
            </w:r>
            <w:r>
              <w:rPr>
                <w:b/>
              </w:rPr>
              <w:t xml:space="preserve">II.                                                                                                                                                     </w:t>
            </w:r>
            <w:r w:rsidRPr="00F607B3">
              <w:rPr>
                <w:b/>
                <w:szCs w:val="22"/>
              </w:rPr>
              <w:t xml:space="preserve">Duración.     </w:t>
            </w:r>
            <w:r>
              <w:rPr>
                <w:b/>
                <w:szCs w:val="22"/>
              </w:rPr>
              <w:t>83  hrs.</w:t>
            </w:r>
            <w:r w:rsidRPr="00F607B3">
              <w:rPr>
                <w:b/>
                <w:szCs w:val="22"/>
                <w:u w:val="single"/>
              </w:rPr>
              <w:t xml:space="preserve">  </w:t>
            </w:r>
            <w:r>
              <w:rPr>
                <w:b/>
              </w:rPr>
              <w:t xml:space="preserve">               </w:t>
            </w:r>
          </w:p>
          <w:p w:rsidR="00A63391" w:rsidRPr="00F011E4" w:rsidRDefault="00A63391" w:rsidP="00615BCA">
            <w:pPr>
              <w:rPr>
                <w:b/>
              </w:rPr>
            </w:pPr>
            <w:r w:rsidRPr="00FD21D9">
              <w:rPr>
                <w:b/>
              </w:rPr>
              <w:t>DEFINICIÓN Y REPRESENTACIÓN DE DIFERENTES ELEMENTOS Y FORMAS GEOMÉTRICAS EN EL ESPACIO.</w:t>
            </w:r>
            <w:r>
              <w:rPr>
                <w:b/>
              </w:rPr>
              <w:t xml:space="preserve">          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3538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63391" w:rsidRPr="00F118B0" w:rsidRDefault="00A63391" w:rsidP="00615BCA">
            <w:pPr>
              <w:rPr>
                <w:b/>
                <w:sz w:val="8"/>
                <w:szCs w:val="8"/>
              </w:rPr>
            </w:pPr>
          </w:p>
          <w:p w:rsidR="00A63391" w:rsidRPr="00F011E4" w:rsidRDefault="00A63391" w:rsidP="00615BCA">
            <w:pPr>
              <w:spacing w:line="360" w:lineRule="auto"/>
              <w:rPr>
                <w:szCs w:val="22"/>
              </w:rPr>
            </w:pPr>
            <w:r w:rsidRPr="00F011E4">
              <w:rPr>
                <w:b/>
                <w:szCs w:val="22"/>
              </w:rPr>
              <w:t>Competencia.</w:t>
            </w:r>
            <w:r w:rsidRPr="00F011E4">
              <w:rPr>
                <w:szCs w:val="22"/>
              </w:rPr>
              <w:t xml:space="preserve"> </w:t>
            </w:r>
          </w:p>
          <w:p w:rsidR="00A63391" w:rsidRPr="00D131FE" w:rsidRDefault="00A63391" w:rsidP="00615BCA">
            <w:pPr>
              <w:tabs>
                <w:tab w:val="left" w:pos="13740"/>
              </w:tabs>
              <w:ind w:left="240" w:right="408"/>
              <w:jc w:val="both"/>
              <w:rPr>
                <w:color w:val="333333"/>
              </w:rPr>
            </w:pPr>
            <w:r>
              <w:t xml:space="preserve"> </w:t>
            </w:r>
            <w:r w:rsidRPr="00D131FE">
              <w:rPr>
                <w:color w:val="333333"/>
              </w:rPr>
              <w:t>Aplicar los sistemas básicos de proyección para representar volúmenes y sus componentes, a través de prácticas de representación, en forma de láminas de dibujo, para adquirir las herramientas elementales de representación de sus propios diseños, con una postura de claridad y precisión.</w:t>
            </w:r>
          </w:p>
          <w:p w:rsidR="00A63391" w:rsidRPr="00F118B0" w:rsidRDefault="00A63391" w:rsidP="00615BCA">
            <w:pPr>
              <w:rPr>
                <w:b/>
                <w:sz w:val="8"/>
                <w:szCs w:val="8"/>
              </w:rPr>
            </w:pP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135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Pr="00A60E60" w:rsidRDefault="00A63391" w:rsidP="00615BCA">
            <w:pPr>
              <w:rPr>
                <w:b/>
                <w:sz w:val="10"/>
                <w:szCs w:val="10"/>
              </w:rPr>
            </w:pPr>
          </w:p>
          <w:p w:rsidR="00A63391" w:rsidRDefault="00A63391" w:rsidP="00615BCA">
            <w:pPr>
              <w:rPr>
                <w:szCs w:val="22"/>
              </w:rPr>
            </w:pPr>
            <w:r w:rsidRPr="00F011E4">
              <w:rPr>
                <w:b/>
                <w:szCs w:val="22"/>
              </w:rPr>
              <w:t>Contenido.</w:t>
            </w:r>
            <w:r w:rsidRPr="00F011E4">
              <w:rPr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Cs w:val="22"/>
              </w:rPr>
              <w:t xml:space="preserve">       </w:t>
            </w:r>
            <w:r w:rsidRPr="00F011E4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                                 </w:t>
            </w:r>
          </w:p>
          <w:p w:rsidR="00A63391" w:rsidRDefault="00A63391" w:rsidP="00615BCA">
            <w:pPr>
              <w:rPr>
                <w:szCs w:val="22"/>
              </w:rPr>
            </w:pPr>
          </w:p>
          <w:p w:rsidR="00A63391" w:rsidRDefault="00A63391" w:rsidP="00615BCA">
            <w:pPr>
              <w:rPr>
                <w:szCs w:val="22"/>
              </w:rPr>
            </w:pPr>
          </w:p>
          <w:p w:rsidR="00A63391" w:rsidRDefault="00A63391" w:rsidP="00615BCA">
            <w:pPr>
              <w:rPr>
                <w:szCs w:val="22"/>
              </w:rPr>
            </w:pPr>
          </w:p>
          <w:tbl>
            <w:tblPr>
              <w:tblpPr w:leftFromText="180" w:rightFromText="180" w:vertAnchor="text" w:horzAnchor="page" w:tblpX="931" w:tblpY="-630"/>
              <w:tblOverlap w:val="never"/>
              <w:tblW w:w="8478" w:type="dxa"/>
              <w:tblLayout w:type="fixed"/>
              <w:tblLook w:val="01E0"/>
            </w:tblPr>
            <w:tblGrid>
              <w:gridCol w:w="4993"/>
              <w:gridCol w:w="3485"/>
            </w:tblGrid>
            <w:tr w:rsidR="00A63391" w:rsidRPr="00643CDC" w:rsidTr="00615BCA">
              <w:tc>
                <w:tcPr>
                  <w:tcW w:w="4993" w:type="dxa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43CDC">
                    <w:rPr>
                      <w:b/>
                    </w:rPr>
                    <w:t>3.1. Proyección de puntos en la Montea.</w:t>
                  </w:r>
                </w:p>
              </w:tc>
              <w:tc>
                <w:tcPr>
                  <w:tcW w:w="3485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4993" w:type="dxa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43CDC">
                    <w:rPr>
                      <w:b/>
                    </w:rPr>
                    <w:t>3.2. Proyección de rectas en la Montea.</w:t>
                  </w:r>
                </w:p>
              </w:tc>
              <w:tc>
                <w:tcPr>
                  <w:tcW w:w="3485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4993" w:type="dxa"/>
                </w:tcPr>
                <w:p w:rsidR="00A63391" w:rsidRPr="00643CDC" w:rsidRDefault="00A63391" w:rsidP="00615BCA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643CDC">
                    <w:rPr>
                      <w:b/>
                    </w:rPr>
                    <w:t>3.3. Proyección de planos en la Montea.</w:t>
                  </w:r>
                </w:p>
              </w:tc>
              <w:tc>
                <w:tcPr>
                  <w:tcW w:w="3485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4993" w:type="dxa"/>
                </w:tcPr>
                <w:p w:rsidR="00A63391" w:rsidRPr="00643CDC" w:rsidRDefault="00A63391" w:rsidP="00615BCA">
                  <w:pPr>
                    <w:spacing w:line="360" w:lineRule="auto"/>
                    <w:ind w:left="20"/>
                    <w:rPr>
                      <w:b/>
                    </w:rPr>
                  </w:pPr>
                  <w:r w:rsidRPr="00643CDC">
                    <w:rPr>
                      <w:b/>
                    </w:rPr>
                    <w:t>3.4. Proyección de volúmenes en la Montea.</w:t>
                  </w:r>
                </w:p>
              </w:tc>
              <w:tc>
                <w:tcPr>
                  <w:tcW w:w="3485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</w:tbl>
          <w:p w:rsidR="00A63391" w:rsidRDefault="00A63391" w:rsidP="00615BCA">
            <w:pPr>
              <w:rPr>
                <w:szCs w:val="22"/>
              </w:rPr>
            </w:pPr>
          </w:p>
          <w:p w:rsidR="00A63391" w:rsidRDefault="00A63391" w:rsidP="00615BCA">
            <w:pPr>
              <w:rPr>
                <w:szCs w:val="22"/>
              </w:rPr>
            </w:pPr>
          </w:p>
          <w:p w:rsidR="00A63391" w:rsidRDefault="00A63391" w:rsidP="00615BCA">
            <w:pPr>
              <w:rPr>
                <w:szCs w:val="22"/>
              </w:rPr>
            </w:pPr>
          </w:p>
          <w:p w:rsidR="00A63391" w:rsidRPr="00F011E4" w:rsidRDefault="00A63391" w:rsidP="00615BCA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</w:t>
            </w:r>
          </w:p>
          <w:p w:rsidR="00A63391" w:rsidRPr="00783A82" w:rsidRDefault="00A63391" w:rsidP="00615BCA">
            <w:pPr>
              <w:rPr>
                <w:b/>
                <w:sz w:val="16"/>
                <w:szCs w:val="16"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Pr="00783A82" w:rsidRDefault="00A63391" w:rsidP="00615BCA">
            <w:pPr>
              <w:rPr>
                <w:b/>
              </w:rPr>
            </w:pPr>
          </w:p>
        </w:tc>
      </w:tr>
    </w:tbl>
    <w:p w:rsidR="00A63391" w:rsidRDefault="00A63391" w:rsidP="00A63391">
      <w:pPr>
        <w:rPr>
          <w:rFonts w:ascii="CG Times" w:hAnsi="CG Times"/>
          <w:b/>
          <w:sz w:val="16"/>
          <w:szCs w:val="16"/>
        </w:rPr>
      </w:pPr>
    </w:p>
    <w:p w:rsidR="00A63391" w:rsidRDefault="00A63391" w:rsidP="00A63391">
      <w:pPr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VI. ESTRUCTURA DE LAS PRÁCTICAS</w:t>
      </w:r>
    </w:p>
    <w:p w:rsidR="00A63391" w:rsidRPr="00751EAD" w:rsidRDefault="00A63391" w:rsidP="00A63391">
      <w:pPr>
        <w:rPr>
          <w:rFonts w:ascii="CG Times" w:hAnsi="CG Times"/>
          <w:b/>
          <w:sz w:val="16"/>
          <w:szCs w:val="16"/>
        </w:rPr>
      </w:pPr>
    </w:p>
    <w:tbl>
      <w:tblPr>
        <w:tblpPr w:leftFromText="180" w:rightFromText="180" w:vertAnchor="text" w:horzAnchor="margin" w:tblpX="288" w:tblpY="1"/>
        <w:tblW w:w="13428" w:type="dxa"/>
        <w:tblLayout w:type="fixed"/>
        <w:tblLook w:val="0000"/>
      </w:tblPr>
      <w:tblGrid>
        <w:gridCol w:w="1368"/>
        <w:gridCol w:w="5652"/>
        <w:gridCol w:w="3448"/>
        <w:gridCol w:w="1700"/>
        <w:gridCol w:w="1260"/>
      </w:tblGrid>
      <w:tr w:rsidR="00A63391" w:rsidTr="00615B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3391" w:rsidRDefault="00A63391" w:rsidP="00615BCA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No. de Práctica</w:t>
            </w:r>
          </w:p>
        </w:tc>
        <w:tc>
          <w:tcPr>
            <w:tcW w:w="565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Competencia(s)</w:t>
            </w:r>
          </w:p>
        </w:tc>
        <w:tc>
          <w:tcPr>
            <w:tcW w:w="344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Descripción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Material de</w:t>
            </w:r>
          </w:p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 xml:space="preserve"> Apoyo</w:t>
            </w:r>
          </w:p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lastRenderedPageBreak/>
              <w:t>Duración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double" w:sz="6" w:space="0" w:color="auto"/>
              <w:right w:val="single" w:sz="6" w:space="0" w:color="auto"/>
            </w:tcBorders>
          </w:tcPr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 y </w:t>
            </w:r>
            <w:r w:rsidRPr="00751EAD">
              <w:rPr>
                <w:b/>
              </w:rPr>
              <w:t>2.</w:t>
            </w:r>
          </w:p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</w:p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</w:p>
        </w:tc>
        <w:tc>
          <w:tcPr>
            <w:tcW w:w="565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63391" w:rsidRPr="00783A82" w:rsidRDefault="00A63391" w:rsidP="00615BCA">
            <w:pPr>
              <w:ind w:left="72" w:right="43"/>
              <w:jc w:val="both"/>
            </w:pPr>
            <w:r w:rsidRPr="00783A82">
              <w:rPr>
                <w:color w:val="333333"/>
              </w:rPr>
              <w:t>Realizar  ejercicios elementales de dibujo técnico orientado</w:t>
            </w:r>
            <w:r>
              <w:rPr>
                <w:color w:val="333333"/>
              </w:rPr>
              <w:t>s</w:t>
            </w:r>
            <w:r w:rsidRPr="00783A82">
              <w:rPr>
                <w:color w:val="333333"/>
              </w:rPr>
              <w:t xml:space="preserve"> al manejo del lenguaje gráfico, </w:t>
            </w:r>
            <w:r>
              <w:rPr>
                <w:color w:val="333333"/>
              </w:rPr>
              <w:t xml:space="preserve">utilizando </w:t>
            </w:r>
            <w:r w:rsidRPr="00783A82">
              <w:rPr>
                <w:color w:val="333333"/>
              </w:rPr>
              <w:t xml:space="preserve">los instrumentos de dibujo, </w:t>
            </w:r>
            <w:r>
              <w:rPr>
                <w:color w:val="333333"/>
              </w:rPr>
              <w:t xml:space="preserve">para el </w:t>
            </w:r>
            <w:r w:rsidRPr="00783A82">
              <w:rPr>
                <w:color w:val="333333"/>
              </w:rPr>
              <w:t xml:space="preserve">adecuado </w:t>
            </w:r>
            <w:r>
              <w:rPr>
                <w:color w:val="333333"/>
              </w:rPr>
              <w:t>a</w:t>
            </w:r>
            <w:r w:rsidRPr="00783A82">
              <w:rPr>
                <w:color w:val="333333"/>
              </w:rPr>
              <w:t>prendizaje de la geometría descriptiva; con una disciplina caracterizada por la acuciosidad y la precisión.</w:t>
            </w: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  <w:r w:rsidRPr="00BC3C33">
              <w:rPr>
                <w:color w:val="333333"/>
              </w:rPr>
              <w:t>Elaborar láminas de trazos verticales, horizontales, a 45, 60 y 30 grados, procurando la mejor calidad en el trazo.</w:t>
            </w:r>
          </w:p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:rsidR="00A63391" w:rsidRPr="00783A82" w:rsidRDefault="00A63391" w:rsidP="00615BCA">
            <w:pPr>
              <w:spacing w:line="360" w:lineRule="auto"/>
              <w:jc w:val="center"/>
            </w:pPr>
            <w:r w:rsidRPr="00783A82">
              <w:t>Equipo de dibujo.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3391" w:rsidRPr="00FF4EB0" w:rsidRDefault="00A63391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F4EB0">
              <w:rPr>
                <w:b/>
              </w:rPr>
              <w:t xml:space="preserve"> hrs.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  <w:r w:rsidRPr="00751EAD">
              <w:rPr>
                <w:b/>
              </w:rPr>
              <w:t>3</w:t>
            </w:r>
            <w:r>
              <w:rPr>
                <w:b/>
              </w:rPr>
              <w:t xml:space="preserve"> y </w:t>
            </w:r>
            <w:r w:rsidRPr="00751EAD">
              <w:rPr>
                <w:b/>
              </w:rPr>
              <w:t>4.</w:t>
            </w:r>
          </w:p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</w:p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  <w:r w:rsidRPr="00783A82">
              <w:rPr>
                <w:color w:val="333333"/>
              </w:rPr>
              <w:t>Realizar prácticas de rotulado, a través de ejercicios de dibujo a mano de letras, orientado al manejo de un lenguaje gráfico escrito, adecuado para la expresión apropiada utilizado en ejercicios de dibujo y de geometría descriptiva; con disciplina caracterizada por búsqueda de la destreza.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  <w:r w:rsidRPr="00BC3C33">
              <w:rPr>
                <w:color w:val="333333"/>
              </w:rPr>
              <w:t>Elaborar láminas de letras minúsculas y mayúsculas en diferentes tamaños procurando que el alumno conserve calidad, tamaño y forma.</w:t>
            </w:r>
          </w:p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91" w:rsidRPr="00783A82" w:rsidRDefault="00A63391" w:rsidP="00615BCA">
            <w:pPr>
              <w:spacing w:line="360" w:lineRule="auto"/>
              <w:jc w:val="center"/>
            </w:pPr>
            <w:r w:rsidRPr="00783A82">
              <w:t>Equipo de dibujo.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3391" w:rsidRPr="00FF4EB0" w:rsidRDefault="00A63391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F4EB0">
              <w:rPr>
                <w:b/>
              </w:rPr>
              <w:t xml:space="preserve"> hrs.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751EAD">
                <w:rPr>
                  <w:b/>
                </w:rPr>
                <w:t>5 a</w:t>
              </w:r>
            </w:smartTag>
            <w:r w:rsidRPr="00751EAD">
              <w:rPr>
                <w:b/>
              </w:rPr>
              <w:t xml:space="preserve"> la 40.</w:t>
            </w:r>
          </w:p>
          <w:p w:rsidR="00A63391" w:rsidRPr="00751EAD" w:rsidRDefault="00A63391" w:rsidP="00615BCA">
            <w:pPr>
              <w:spacing w:line="360" w:lineRule="auto"/>
              <w:rPr>
                <w:b/>
              </w:rPr>
            </w:pPr>
          </w:p>
          <w:p w:rsidR="00A63391" w:rsidRPr="00751EAD" w:rsidRDefault="00A63391" w:rsidP="00615BCA">
            <w:pPr>
              <w:spacing w:line="360" w:lineRule="auto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  <w:r>
              <w:rPr>
                <w:color w:val="333333"/>
              </w:rPr>
              <w:t>Aplicar el procedimiento</w:t>
            </w:r>
            <w:r w:rsidRPr="00783A8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para definir</w:t>
            </w:r>
            <w:r w:rsidRPr="00783A82">
              <w:rPr>
                <w:color w:val="333333"/>
              </w:rPr>
              <w:t xml:space="preserve"> la proyección de puntos, rectas, planos y volúmenes en el espacio</w:t>
            </w:r>
            <w:r>
              <w:rPr>
                <w:color w:val="333333"/>
              </w:rPr>
              <w:t xml:space="preserve"> y representarlo gráficamente,</w:t>
            </w:r>
            <w:r w:rsidRPr="00783A82">
              <w:rPr>
                <w:color w:val="333333"/>
              </w:rPr>
              <w:t xml:space="preserve"> para entender los conceptos básicos de ubicación de cuerpos en el espacio</w:t>
            </w:r>
            <w:r>
              <w:rPr>
                <w:color w:val="333333"/>
              </w:rPr>
              <w:t>,</w:t>
            </w:r>
            <w:r w:rsidRPr="00783A82">
              <w:rPr>
                <w:color w:val="333333"/>
              </w:rPr>
              <w:t xml:space="preserve"> a través de ejercicios utilizando la montea espacial, con disciplina caracterizada por la precisión y la acuciosidad.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  <w:r w:rsidRPr="00BC3C33">
              <w:rPr>
                <w:color w:val="333333"/>
              </w:rPr>
              <w:t>Proyecciones de objetos en el espacio. Puntos, rectas, planos y volúmenes en la montea espacial.</w:t>
            </w:r>
          </w:p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91" w:rsidRPr="00783A82" w:rsidRDefault="00A63391" w:rsidP="00615BCA">
            <w:pPr>
              <w:spacing w:line="360" w:lineRule="auto"/>
              <w:jc w:val="center"/>
            </w:pPr>
            <w:r w:rsidRPr="00783A82">
              <w:t>Equipo de dibujo.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3391" w:rsidRPr="00FF4EB0" w:rsidRDefault="00A63391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FF4EB0">
              <w:rPr>
                <w:b/>
              </w:rPr>
              <w:t xml:space="preserve"> hrs.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63391" w:rsidRPr="00751EAD" w:rsidRDefault="00A63391" w:rsidP="00615BCA">
            <w:pPr>
              <w:spacing w:line="360" w:lineRule="auto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63391" w:rsidRPr="00BC3C33" w:rsidRDefault="00A63391" w:rsidP="00615BCA">
            <w:pPr>
              <w:ind w:left="72" w:right="43"/>
              <w:jc w:val="both"/>
              <w:rPr>
                <w:color w:val="33333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63391" w:rsidRPr="00783A82" w:rsidRDefault="00A63391" w:rsidP="00615BCA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391" w:rsidRPr="00FF4EB0" w:rsidRDefault="00A63391" w:rsidP="00615BCA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W w:w="13428" w:type="dxa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28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2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</w:p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VII.  METODOLOGÍA DE TRABAJO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13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rPr>
                <w:rFonts w:ascii="CG Times" w:hAnsi="CG Times"/>
                <w:bCs w:val="0"/>
              </w:rPr>
            </w:pPr>
          </w:p>
          <w:p w:rsidR="00A63391" w:rsidRDefault="00A63391" w:rsidP="00A63391">
            <w:pPr>
              <w:numPr>
                <w:ilvl w:val="0"/>
                <w:numId w:val="6"/>
              </w:numPr>
              <w:ind w:right="408"/>
              <w:jc w:val="both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E</w:t>
            </w:r>
            <w:r w:rsidRPr="00C3368B">
              <w:rPr>
                <w:bCs w:val="0"/>
                <w:szCs w:val="22"/>
              </w:rPr>
              <w:t>xplicación de</w:t>
            </w:r>
            <w:r>
              <w:rPr>
                <w:bCs w:val="0"/>
                <w:szCs w:val="22"/>
              </w:rPr>
              <w:t xml:space="preserve"> cada</w:t>
            </w:r>
            <w:r w:rsidRPr="00C3368B">
              <w:rPr>
                <w:bCs w:val="0"/>
                <w:szCs w:val="22"/>
              </w:rPr>
              <w:t xml:space="preserve"> tema </w:t>
            </w:r>
            <w:r>
              <w:rPr>
                <w:bCs w:val="0"/>
                <w:szCs w:val="22"/>
              </w:rPr>
              <w:t xml:space="preserve">por parte </w:t>
            </w:r>
            <w:r w:rsidRPr="00C3368B">
              <w:rPr>
                <w:bCs w:val="0"/>
                <w:szCs w:val="22"/>
              </w:rPr>
              <w:t>del profesor utilizando medio</w:t>
            </w:r>
            <w:r>
              <w:rPr>
                <w:bCs w:val="0"/>
                <w:szCs w:val="22"/>
              </w:rPr>
              <w:t>s audiovisuales.</w:t>
            </w:r>
          </w:p>
          <w:p w:rsidR="00A63391" w:rsidRDefault="00A63391" w:rsidP="00615BCA">
            <w:pPr>
              <w:ind w:left="360" w:right="408"/>
              <w:jc w:val="both"/>
              <w:rPr>
                <w:bCs w:val="0"/>
                <w:szCs w:val="22"/>
              </w:rPr>
            </w:pPr>
          </w:p>
          <w:p w:rsidR="00A63391" w:rsidRDefault="00A63391" w:rsidP="00A63391">
            <w:pPr>
              <w:numPr>
                <w:ilvl w:val="0"/>
                <w:numId w:val="6"/>
              </w:numPr>
              <w:ind w:right="408"/>
              <w:jc w:val="both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El alumno realiza </w:t>
            </w:r>
            <w:r w:rsidRPr="00C3368B">
              <w:rPr>
                <w:bCs w:val="0"/>
                <w:szCs w:val="22"/>
              </w:rPr>
              <w:t>ejercicio</w:t>
            </w:r>
            <w:r>
              <w:rPr>
                <w:bCs w:val="0"/>
                <w:szCs w:val="22"/>
              </w:rPr>
              <w:t>s de manera individual</w:t>
            </w:r>
            <w:r w:rsidRPr="00C3368B">
              <w:rPr>
                <w:bCs w:val="0"/>
                <w:szCs w:val="22"/>
              </w:rPr>
              <w:t xml:space="preserve">, </w:t>
            </w:r>
            <w:r>
              <w:rPr>
                <w:bCs w:val="0"/>
                <w:szCs w:val="22"/>
              </w:rPr>
              <w:t xml:space="preserve">a través de los cuales </w:t>
            </w:r>
            <w:r w:rsidRPr="00C3368B">
              <w:rPr>
                <w:bCs w:val="0"/>
                <w:szCs w:val="22"/>
              </w:rPr>
              <w:t>demuestr</w:t>
            </w:r>
            <w:r>
              <w:rPr>
                <w:bCs w:val="0"/>
                <w:szCs w:val="22"/>
              </w:rPr>
              <w:t>a</w:t>
            </w:r>
            <w:r w:rsidRPr="00C3368B">
              <w:rPr>
                <w:bCs w:val="0"/>
                <w:szCs w:val="22"/>
              </w:rPr>
              <w:t xml:space="preserve"> que entendió el caso de estudio, como proceso para adquirir la competencia</w:t>
            </w:r>
            <w:r>
              <w:rPr>
                <w:bCs w:val="0"/>
                <w:szCs w:val="22"/>
              </w:rPr>
              <w:t xml:space="preserve"> correspondiente.</w:t>
            </w:r>
            <w:r w:rsidRPr="00C3368B">
              <w:rPr>
                <w:bCs w:val="0"/>
                <w:szCs w:val="22"/>
              </w:rPr>
              <w:t xml:space="preserve"> </w:t>
            </w:r>
          </w:p>
          <w:p w:rsidR="00A63391" w:rsidRDefault="00A63391" w:rsidP="00615BCA">
            <w:pPr>
              <w:ind w:right="408"/>
              <w:jc w:val="both"/>
              <w:rPr>
                <w:bCs w:val="0"/>
                <w:szCs w:val="22"/>
              </w:rPr>
            </w:pPr>
          </w:p>
          <w:p w:rsidR="00A63391" w:rsidRPr="00C3368B" w:rsidRDefault="00A63391" w:rsidP="00A63391">
            <w:pPr>
              <w:numPr>
                <w:ilvl w:val="0"/>
                <w:numId w:val="6"/>
              </w:numPr>
              <w:ind w:right="408"/>
              <w:jc w:val="both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S</w:t>
            </w:r>
            <w:r w:rsidRPr="00C3368B">
              <w:rPr>
                <w:bCs w:val="0"/>
                <w:szCs w:val="22"/>
              </w:rPr>
              <w:t>egún la complejidad del tema o el desempeño del alumno en clase</w:t>
            </w:r>
            <w:r>
              <w:rPr>
                <w:bCs w:val="0"/>
                <w:szCs w:val="22"/>
              </w:rPr>
              <w:t>, se</w:t>
            </w:r>
            <w:r w:rsidRPr="00C3368B">
              <w:rPr>
                <w:bCs w:val="0"/>
                <w:szCs w:val="22"/>
              </w:rPr>
              <w:t xml:space="preserve"> realiza</w:t>
            </w:r>
            <w:r>
              <w:rPr>
                <w:bCs w:val="0"/>
                <w:szCs w:val="22"/>
              </w:rPr>
              <w:t xml:space="preserve">n </w:t>
            </w:r>
            <w:r w:rsidRPr="00C3368B">
              <w:rPr>
                <w:bCs w:val="0"/>
                <w:szCs w:val="22"/>
              </w:rPr>
              <w:t xml:space="preserve"> ejercicios </w:t>
            </w:r>
            <w:proofErr w:type="spellStart"/>
            <w:r w:rsidRPr="00C3368B">
              <w:rPr>
                <w:bCs w:val="0"/>
                <w:szCs w:val="22"/>
              </w:rPr>
              <w:t>extrac</w:t>
            </w:r>
            <w:r>
              <w:rPr>
                <w:bCs w:val="0"/>
                <w:szCs w:val="22"/>
              </w:rPr>
              <w:t>l</w:t>
            </w:r>
            <w:r w:rsidRPr="00C3368B">
              <w:rPr>
                <w:bCs w:val="0"/>
                <w:szCs w:val="22"/>
              </w:rPr>
              <w:t>ase</w:t>
            </w:r>
            <w:proofErr w:type="spellEnd"/>
            <w:r w:rsidRPr="00C3368B">
              <w:rPr>
                <w:bCs w:val="0"/>
                <w:szCs w:val="22"/>
              </w:rPr>
              <w:t xml:space="preserve">, análogos a los realizados al interior del salón.  </w:t>
            </w:r>
          </w:p>
          <w:p w:rsidR="00A63391" w:rsidRDefault="00A63391" w:rsidP="00615BCA">
            <w:pPr>
              <w:rPr>
                <w:rFonts w:ascii="CG Times" w:hAnsi="CG Times"/>
                <w:b/>
              </w:rPr>
            </w:pPr>
          </w:p>
        </w:tc>
      </w:tr>
    </w:tbl>
    <w:p w:rsidR="00A63391" w:rsidRDefault="00A63391" w:rsidP="00A63391">
      <w:pPr>
        <w:jc w:val="both"/>
        <w:rPr>
          <w:rFonts w:ascii="CG Times" w:hAnsi="CG Times"/>
          <w:b/>
        </w:rPr>
      </w:pPr>
    </w:p>
    <w:tbl>
      <w:tblPr>
        <w:tblW w:w="13488" w:type="dxa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88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VIII.  CRITERIOS DE EVALUACIÓN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155"/>
        </w:trPr>
        <w:tc>
          <w:tcPr>
            <w:tcW w:w="134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rPr>
                <w:rFonts w:ascii="CG Times" w:hAnsi="CG Times"/>
                <w:b/>
              </w:rPr>
            </w:pPr>
          </w:p>
          <w:p w:rsidR="00A63391" w:rsidRPr="00C3368B" w:rsidRDefault="00A63391" w:rsidP="00615BCA">
            <w:pPr>
              <w:rPr>
                <w:b/>
                <w:bCs w:val="0"/>
                <w:szCs w:val="22"/>
              </w:rPr>
            </w:pPr>
            <w:r w:rsidRPr="00C3368B">
              <w:rPr>
                <w:b/>
                <w:bCs w:val="0"/>
                <w:szCs w:val="22"/>
              </w:rPr>
              <w:t>Requisitos a cumplir por el estudiante, congruentes con las evidencias de desempeño y las competencias.</w:t>
            </w:r>
          </w:p>
          <w:p w:rsidR="00A63391" w:rsidRDefault="00A63391" w:rsidP="00615BCA">
            <w:pPr>
              <w:rPr>
                <w:rFonts w:ascii="CG Times" w:hAnsi="CG Times"/>
                <w:bCs w:val="0"/>
              </w:rPr>
            </w:pPr>
          </w:p>
          <w:p w:rsidR="00A63391" w:rsidRPr="00057CD1" w:rsidRDefault="00A63391" w:rsidP="00615BCA">
            <w:pPr>
              <w:numPr>
                <w:ilvl w:val="0"/>
                <w:numId w:val="2"/>
              </w:numPr>
              <w:ind w:left="420"/>
              <w:rPr>
                <w:b/>
                <w:bCs w:val="0"/>
                <w:szCs w:val="22"/>
              </w:rPr>
            </w:pPr>
            <w:r w:rsidRPr="00057CD1">
              <w:rPr>
                <w:b/>
                <w:bCs w:val="0"/>
                <w:szCs w:val="22"/>
              </w:rPr>
              <w:t xml:space="preserve">Criterios de acreditación. </w:t>
            </w:r>
          </w:p>
          <w:p w:rsidR="00A63391" w:rsidRDefault="00A63391" w:rsidP="00615BCA">
            <w:pPr>
              <w:numPr>
                <w:ilvl w:val="1"/>
                <w:numId w:val="5"/>
              </w:numPr>
              <w:tabs>
                <w:tab w:val="clear" w:pos="1440"/>
                <w:tab w:val="num" w:pos="780"/>
              </w:tabs>
              <w:ind w:hanging="480"/>
              <w:rPr>
                <w:bCs w:val="0"/>
              </w:rPr>
            </w:pPr>
            <w:r>
              <w:rPr>
                <w:bCs w:val="0"/>
              </w:rPr>
              <w:t>Calificación mínima aprobatoria: 60 puntos.</w:t>
            </w:r>
          </w:p>
          <w:p w:rsidR="00A63391" w:rsidRDefault="00A63391" w:rsidP="00615BCA">
            <w:pPr>
              <w:numPr>
                <w:ilvl w:val="1"/>
                <w:numId w:val="5"/>
              </w:numPr>
              <w:ind w:left="420" w:firstLine="540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Tener </w:t>
            </w:r>
            <w:r w:rsidRPr="00C3368B">
              <w:rPr>
                <w:bCs w:val="0"/>
                <w:szCs w:val="22"/>
              </w:rPr>
              <w:t>80% de</w:t>
            </w:r>
            <w:r>
              <w:rPr>
                <w:bCs w:val="0"/>
                <w:szCs w:val="22"/>
              </w:rPr>
              <w:t xml:space="preserve"> asistencia como mínimo.</w:t>
            </w:r>
          </w:p>
          <w:p w:rsidR="00A63391" w:rsidRPr="00C3368B" w:rsidRDefault="00A63391" w:rsidP="00615BCA">
            <w:pPr>
              <w:numPr>
                <w:ilvl w:val="1"/>
                <w:numId w:val="5"/>
              </w:numPr>
              <w:ind w:left="420" w:firstLine="540"/>
              <w:rPr>
                <w:bCs w:val="0"/>
                <w:szCs w:val="22"/>
              </w:rPr>
            </w:pPr>
            <w:r w:rsidRPr="00C3368B">
              <w:rPr>
                <w:bCs w:val="0"/>
                <w:szCs w:val="22"/>
              </w:rPr>
              <w:t xml:space="preserve">Cumplir con al menos el </w:t>
            </w:r>
            <w:r>
              <w:rPr>
                <w:bCs w:val="0"/>
                <w:szCs w:val="22"/>
              </w:rPr>
              <w:t>9</w:t>
            </w:r>
            <w:r w:rsidRPr="00C3368B">
              <w:rPr>
                <w:bCs w:val="0"/>
                <w:szCs w:val="22"/>
              </w:rPr>
              <w:t>0% de los ejercicios (láminas/dibujos</w:t>
            </w:r>
            <w:r>
              <w:rPr>
                <w:bCs w:val="0"/>
                <w:szCs w:val="22"/>
              </w:rPr>
              <w:t>)</w:t>
            </w:r>
          </w:p>
          <w:p w:rsidR="00A63391" w:rsidRDefault="00A63391" w:rsidP="00615BCA">
            <w:pPr>
              <w:numPr>
                <w:ilvl w:val="1"/>
                <w:numId w:val="5"/>
              </w:numPr>
              <w:ind w:left="420" w:firstLine="540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Si se evalúa por lámina, el promedio de calificación de las láminas debe ser aprobatorio.</w:t>
            </w:r>
          </w:p>
          <w:p w:rsidR="00A63391" w:rsidRPr="006D026E" w:rsidRDefault="00A63391" w:rsidP="00615BCA">
            <w:pPr>
              <w:ind w:left="420"/>
              <w:rPr>
                <w:rFonts w:ascii="CG Times" w:hAnsi="CG Times"/>
                <w:bCs w:val="0"/>
                <w:sz w:val="16"/>
                <w:szCs w:val="16"/>
              </w:rPr>
            </w:pPr>
            <w:r>
              <w:rPr>
                <w:rFonts w:ascii="CG Times" w:hAnsi="CG Times"/>
                <w:bCs w:val="0"/>
              </w:rPr>
              <w:t xml:space="preserve">  </w:t>
            </w:r>
          </w:p>
          <w:p w:rsidR="00A63391" w:rsidRPr="00F218CF" w:rsidRDefault="00A63391" w:rsidP="00615BCA">
            <w:pPr>
              <w:numPr>
                <w:ilvl w:val="0"/>
                <w:numId w:val="2"/>
              </w:numPr>
              <w:ind w:left="420"/>
              <w:rPr>
                <w:bCs w:val="0"/>
                <w:szCs w:val="22"/>
              </w:rPr>
            </w:pPr>
            <w:r w:rsidRPr="00057CD1">
              <w:rPr>
                <w:b/>
                <w:bCs w:val="0"/>
                <w:szCs w:val="22"/>
              </w:rPr>
              <w:t xml:space="preserve">Criterios de calificación </w:t>
            </w:r>
          </w:p>
          <w:p w:rsidR="00A63391" w:rsidRPr="00F218CF" w:rsidRDefault="00A63391" w:rsidP="00615BCA">
            <w:pPr>
              <w:numPr>
                <w:ilvl w:val="1"/>
                <w:numId w:val="5"/>
              </w:numPr>
              <w:tabs>
                <w:tab w:val="clear" w:pos="1440"/>
                <w:tab w:val="num" w:pos="780"/>
              </w:tabs>
              <w:ind w:hanging="480"/>
              <w:rPr>
                <w:bCs w:val="0"/>
              </w:rPr>
            </w:pPr>
            <w:r w:rsidRPr="00F218CF">
              <w:rPr>
                <w:bCs w:val="0"/>
              </w:rPr>
              <w:t>Los exámenes tienen un valor del 40% de la calificación final.</w:t>
            </w:r>
          </w:p>
          <w:p w:rsidR="00A63391" w:rsidRPr="00F218CF" w:rsidRDefault="00A63391" w:rsidP="00615BCA">
            <w:pPr>
              <w:numPr>
                <w:ilvl w:val="1"/>
                <w:numId w:val="5"/>
              </w:numPr>
              <w:tabs>
                <w:tab w:val="clear" w:pos="1440"/>
                <w:tab w:val="num" w:pos="780"/>
              </w:tabs>
              <w:ind w:hanging="480"/>
              <w:rPr>
                <w:bCs w:val="0"/>
              </w:rPr>
            </w:pPr>
            <w:r w:rsidRPr="00F218CF">
              <w:rPr>
                <w:bCs w:val="0"/>
              </w:rPr>
              <w:t xml:space="preserve">La calificación promedio de los ejercicios (láminas/dibujos) tienen un valor del 60% de la calificación final.  </w:t>
            </w:r>
          </w:p>
          <w:p w:rsidR="00A63391" w:rsidRPr="006D026E" w:rsidRDefault="00A63391" w:rsidP="00615BCA">
            <w:pPr>
              <w:ind w:left="420"/>
              <w:rPr>
                <w:rFonts w:ascii="CG Times" w:hAnsi="CG Times"/>
                <w:bCs w:val="0"/>
                <w:sz w:val="16"/>
                <w:szCs w:val="16"/>
              </w:rPr>
            </w:pPr>
          </w:p>
          <w:p w:rsidR="00A63391" w:rsidRPr="00057CD1" w:rsidRDefault="00A63391" w:rsidP="00615BCA">
            <w:pPr>
              <w:numPr>
                <w:ilvl w:val="0"/>
                <w:numId w:val="3"/>
              </w:numPr>
              <w:ind w:left="420"/>
              <w:rPr>
                <w:b/>
                <w:bCs w:val="0"/>
                <w:szCs w:val="22"/>
              </w:rPr>
            </w:pPr>
            <w:r w:rsidRPr="00057CD1">
              <w:rPr>
                <w:b/>
                <w:bCs w:val="0"/>
                <w:szCs w:val="22"/>
              </w:rPr>
              <w:t xml:space="preserve">Criterios de evaluación cualitativos.  </w:t>
            </w:r>
          </w:p>
          <w:p w:rsidR="00A63391" w:rsidRDefault="00A63391" w:rsidP="00615BCA">
            <w:pPr>
              <w:numPr>
                <w:ilvl w:val="1"/>
                <w:numId w:val="4"/>
              </w:numPr>
              <w:ind w:left="420" w:firstLine="540"/>
              <w:rPr>
                <w:bCs w:val="0"/>
                <w:szCs w:val="22"/>
              </w:rPr>
            </w:pPr>
            <w:r w:rsidRPr="00C3368B">
              <w:rPr>
                <w:bCs w:val="0"/>
                <w:szCs w:val="22"/>
              </w:rPr>
              <w:t>Entrega puntual de los ejercicios (láminas/dibujos)</w:t>
            </w:r>
          </w:p>
          <w:p w:rsidR="00A63391" w:rsidRDefault="00A63391" w:rsidP="00615BCA">
            <w:pPr>
              <w:numPr>
                <w:ilvl w:val="1"/>
                <w:numId w:val="4"/>
              </w:numPr>
              <w:ind w:left="420" w:firstLine="540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Cumplir con las especificaciones</w:t>
            </w:r>
            <w:r w:rsidRPr="00C3368B">
              <w:rPr>
                <w:bCs w:val="0"/>
                <w:szCs w:val="22"/>
              </w:rPr>
              <w:t xml:space="preserve"> </w:t>
            </w:r>
            <w:r>
              <w:rPr>
                <w:bCs w:val="0"/>
                <w:szCs w:val="22"/>
              </w:rPr>
              <w:t>(tamaño de hoja, diseño de marco) que se indiquen para las láminas.</w:t>
            </w:r>
            <w:r w:rsidRPr="00C3368B">
              <w:rPr>
                <w:bCs w:val="0"/>
                <w:szCs w:val="22"/>
              </w:rPr>
              <w:t xml:space="preserve"> </w:t>
            </w:r>
          </w:p>
          <w:p w:rsidR="00A63391" w:rsidRDefault="00A63391" w:rsidP="00615BCA">
            <w:pPr>
              <w:numPr>
                <w:ilvl w:val="1"/>
                <w:numId w:val="4"/>
              </w:numPr>
              <w:ind w:left="420" w:firstLine="540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Precisión en los procesos geométricos</w:t>
            </w:r>
          </w:p>
          <w:p w:rsidR="00A63391" w:rsidRPr="00C3368B" w:rsidRDefault="00A63391" w:rsidP="00615BCA">
            <w:pPr>
              <w:numPr>
                <w:ilvl w:val="1"/>
                <w:numId w:val="4"/>
              </w:numPr>
              <w:ind w:left="420" w:firstLine="540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lastRenderedPageBreak/>
              <w:t>Limpieza y calidad en los dibujos.</w:t>
            </w:r>
          </w:p>
          <w:p w:rsidR="00A63391" w:rsidRDefault="00A63391" w:rsidP="00615BCA">
            <w:pPr>
              <w:rPr>
                <w:rFonts w:ascii="CG Times" w:hAnsi="CG Times"/>
                <w:bCs w:val="0"/>
              </w:rPr>
            </w:pPr>
          </w:p>
        </w:tc>
      </w:tr>
    </w:tbl>
    <w:p w:rsidR="00A63391" w:rsidRDefault="00A63391" w:rsidP="00A63391">
      <w:pPr>
        <w:jc w:val="both"/>
        <w:rPr>
          <w:b/>
        </w:rPr>
      </w:pPr>
    </w:p>
    <w:tbl>
      <w:tblPr>
        <w:tblW w:w="13428" w:type="dxa"/>
        <w:tblInd w:w="30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199"/>
        <w:gridCol w:w="7229"/>
      </w:tblGrid>
      <w:tr w:rsidR="00A63391" w:rsidTr="00615BC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34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Default="00A63391" w:rsidP="00615BCA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A63391" w:rsidRDefault="00A63391" w:rsidP="00615BCA">
            <w:pPr>
              <w:jc w:val="center"/>
              <w:rPr>
                <w:b/>
              </w:rPr>
            </w:pPr>
            <w:r>
              <w:rPr>
                <w:b/>
              </w:rPr>
              <w:t xml:space="preserve"> IX. </w:t>
            </w:r>
            <w:r>
              <w:rPr>
                <w:rFonts w:ascii="CG Times" w:hAnsi="CG Times"/>
                <w:b/>
              </w:rPr>
              <w:t xml:space="preserve"> BIBLIOGRAFÍA</w:t>
            </w:r>
          </w:p>
        </w:tc>
      </w:tr>
      <w:tr w:rsidR="00A63391" w:rsidRPr="004B7680" w:rsidTr="00615BC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199" w:type="dxa"/>
            <w:tcBorders>
              <w:top w:val="double" w:sz="6" w:space="0" w:color="auto"/>
              <w:left w:val="double" w:sz="6" w:space="0" w:color="auto"/>
            </w:tcBorders>
          </w:tcPr>
          <w:p w:rsidR="00A63391" w:rsidRPr="004B7680" w:rsidRDefault="00A63391" w:rsidP="00615BCA">
            <w:pPr>
              <w:jc w:val="center"/>
              <w:rPr>
                <w:rFonts w:ascii="CG Times" w:hAnsi="CG Times"/>
                <w:b/>
                <w:szCs w:val="22"/>
              </w:rPr>
            </w:pPr>
          </w:p>
          <w:p w:rsidR="00A63391" w:rsidRPr="004B7680" w:rsidRDefault="00A63391" w:rsidP="00615BCA">
            <w:pPr>
              <w:jc w:val="center"/>
              <w:rPr>
                <w:rFonts w:ascii="CG Times" w:hAnsi="CG Times"/>
                <w:b/>
                <w:szCs w:val="22"/>
              </w:rPr>
            </w:pPr>
            <w:r w:rsidRPr="004B7680">
              <w:rPr>
                <w:rFonts w:ascii="CG Times" w:hAnsi="CG Times"/>
                <w:b/>
                <w:szCs w:val="22"/>
              </w:rPr>
              <w:t>Básica.</w:t>
            </w:r>
          </w:p>
          <w:p w:rsidR="00A63391" w:rsidRPr="004B7680" w:rsidRDefault="00A63391" w:rsidP="00615BCA">
            <w:pPr>
              <w:jc w:val="center"/>
              <w:rPr>
                <w:b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3391" w:rsidRPr="004B7680" w:rsidRDefault="00A63391" w:rsidP="00615BCA">
            <w:pPr>
              <w:pStyle w:val="Ttulo1"/>
              <w:jc w:val="center"/>
              <w:rPr>
                <w:rFonts w:ascii="Times New Roman" w:hAnsi="Times New Roman"/>
                <w:szCs w:val="22"/>
              </w:rPr>
            </w:pPr>
          </w:p>
          <w:p w:rsidR="00A63391" w:rsidRPr="004B7680" w:rsidRDefault="00A63391" w:rsidP="00615BCA">
            <w:pPr>
              <w:pStyle w:val="Ttulo1"/>
              <w:jc w:val="center"/>
              <w:rPr>
                <w:rFonts w:ascii="Times New Roman" w:hAnsi="Times New Roman"/>
                <w:szCs w:val="22"/>
              </w:rPr>
            </w:pPr>
            <w:r w:rsidRPr="004B7680">
              <w:rPr>
                <w:rFonts w:ascii="Times New Roman" w:hAnsi="Times New Roman"/>
                <w:szCs w:val="22"/>
              </w:rPr>
              <w:t>Complementaria.</w:t>
            </w:r>
          </w:p>
        </w:tc>
      </w:tr>
      <w:tr w:rsidR="00A63391" w:rsidTr="00615BCA">
        <w:tblPrEx>
          <w:tblCellMar>
            <w:top w:w="0" w:type="dxa"/>
            <w:bottom w:w="0" w:type="dxa"/>
          </w:tblCellMar>
        </w:tblPrEx>
        <w:trPr>
          <w:trHeight w:val="6696"/>
        </w:trPr>
        <w:tc>
          <w:tcPr>
            <w:tcW w:w="6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63391" w:rsidRPr="00D7520B" w:rsidRDefault="00A63391" w:rsidP="00615BCA">
            <w:pPr>
              <w:rPr>
                <w:b/>
              </w:rPr>
            </w:pPr>
          </w:p>
          <w:p w:rsidR="00A63391" w:rsidRPr="00D7520B" w:rsidRDefault="00A63391" w:rsidP="00615BCA">
            <w:r w:rsidRPr="00D7520B">
              <w:t xml:space="preserve"> </w:t>
            </w:r>
          </w:p>
          <w:tbl>
            <w:tblPr>
              <w:tblW w:w="6117" w:type="dxa"/>
              <w:tblLayout w:type="fixed"/>
              <w:tblLook w:val="01E0"/>
            </w:tblPr>
            <w:tblGrid>
              <w:gridCol w:w="6117"/>
            </w:tblGrid>
            <w:tr w:rsidR="00A63391" w:rsidRPr="00643CDC" w:rsidTr="00615BCA">
              <w:tc>
                <w:tcPr>
                  <w:tcW w:w="6117" w:type="dxa"/>
                </w:tcPr>
                <w:p w:rsidR="00A63391" w:rsidRPr="00FF4EB0" w:rsidRDefault="00A63391" w:rsidP="00615BCA">
                  <w:proofErr w:type="spellStart"/>
                  <w:r w:rsidRPr="00643CDC">
                    <w:rPr>
                      <w:b/>
                    </w:rPr>
                    <w:t>Arustamou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J.A. 1971. </w:t>
                  </w:r>
                  <w:r w:rsidRPr="00643CDC">
                    <w:rPr>
                      <w:b/>
                    </w:rPr>
                    <w:t xml:space="preserve">Problemas de Geometría Descriptiva, </w:t>
                  </w:r>
                  <w:r w:rsidRPr="00FF4EB0">
                    <w:t>Unión Tipográfica</w:t>
                  </w:r>
                  <w:r>
                    <w:t>, e</w:t>
                  </w:r>
                  <w:r w:rsidRPr="00FF4EB0">
                    <w:t>d</w:t>
                  </w:r>
                  <w:r>
                    <w:t xml:space="preserve">. </w:t>
                  </w:r>
                  <w:r w:rsidRPr="00FF4EB0">
                    <w:t>Hispano-Americana, México</w:t>
                  </w:r>
                  <w:r>
                    <w:t>.</w:t>
                  </w:r>
                  <w:r w:rsidRPr="00FF4EB0">
                    <w:t xml:space="preserve">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Pr="00FF4EB0" w:rsidRDefault="00A63391" w:rsidP="00615BCA">
                  <w:r w:rsidRPr="00643CDC">
                    <w:rPr>
                      <w:b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Torre Carb￳"/>
                    </w:smartTagPr>
                    <w:r w:rsidRPr="00643CDC">
                      <w:rPr>
                        <w:b/>
                      </w:rPr>
                      <w:t xml:space="preserve">la Torre </w:t>
                    </w:r>
                    <w:proofErr w:type="spellStart"/>
                    <w:r w:rsidRPr="00FF4EB0">
                      <w:t>Carbó</w:t>
                    </w:r>
                  </w:smartTag>
                  <w:proofErr w:type="spellEnd"/>
                  <w:r w:rsidRPr="00FF4EB0">
                    <w:t xml:space="preserve">, Miguel. 1982. </w:t>
                  </w:r>
                  <w:r w:rsidRPr="00643CDC">
                    <w:rPr>
                      <w:b/>
                    </w:rPr>
                    <w:t xml:space="preserve">Geometría Descriptiva, </w:t>
                  </w:r>
                </w:p>
                <w:p w:rsidR="00A63391" w:rsidRPr="00FF4EB0" w:rsidRDefault="00A63391" w:rsidP="00615BCA">
                  <w:r>
                    <w:t>e</w:t>
                  </w:r>
                  <w:r w:rsidRPr="00FF4EB0">
                    <w:t>d</w:t>
                  </w:r>
                  <w:r>
                    <w:t>. UNAM,</w:t>
                  </w:r>
                  <w:r w:rsidRPr="00FF4EB0">
                    <w:t xml:space="preserve"> México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  <w:proofErr w:type="spellStart"/>
                  <w:r w:rsidRPr="00643CDC">
                    <w:rPr>
                      <w:b/>
                    </w:rPr>
                    <w:t>Diz</w:t>
                  </w:r>
                  <w:proofErr w:type="spellEnd"/>
                  <w:r w:rsidRPr="00643CDC">
                    <w:rPr>
                      <w:b/>
                    </w:rPr>
                    <w:t xml:space="preserve"> </w:t>
                  </w:r>
                  <w:proofErr w:type="spellStart"/>
                  <w:r w:rsidRPr="00643CDC">
                    <w:rPr>
                      <w:b/>
                    </w:rPr>
                    <w:t>Finck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Hugo Mario 1965. </w:t>
                  </w:r>
                  <w:r w:rsidRPr="00643CDC">
                    <w:rPr>
                      <w:b/>
                    </w:rPr>
                    <w:t>Geometría Descriptiva I.</w:t>
                  </w:r>
                </w:p>
                <w:p w:rsidR="00A63391" w:rsidRDefault="00A63391" w:rsidP="00615BCA">
                  <w:r w:rsidRPr="00FF4EB0">
                    <w:t>Universidad Veracruzana</w:t>
                  </w:r>
                  <w:r>
                    <w:t xml:space="preserve">, </w:t>
                  </w:r>
                  <w:r w:rsidRPr="00FF4EB0">
                    <w:t xml:space="preserve"> México</w:t>
                  </w:r>
                  <w:r>
                    <w:t>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  <w:proofErr w:type="spellStart"/>
                  <w:r w:rsidRPr="00643CDC">
                    <w:rPr>
                      <w:b/>
                    </w:rPr>
                    <w:t>Giombini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Adrián. 1965. </w:t>
                  </w:r>
                  <w:r w:rsidRPr="00643CDC">
                    <w:rPr>
                      <w:b/>
                    </w:rPr>
                    <w:t xml:space="preserve">Geometría Descriptiva. </w:t>
                  </w:r>
                </w:p>
                <w:p w:rsidR="00A63391" w:rsidRPr="00FF4EB0" w:rsidRDefault="00A63391" w:rsidP="00615BCA">
                  <w:r w:rsidRPr="00FF4EB0">
                    <w:t>Escue</w:t>
                  </w:r>
                  <w:r>
                    <w:t>la Nacional de Ingeniería, UNAM, e</w:t>
                  </w:r>
                  <w:r w:rsidRPr="00643CDC">
                    <w:rPr>
                      <w:color w:val="000000"/>
                    </w:rPr>
                    <w:t xml:space="preserve">d. Gómez </w:t>
                  </w:r>
                  <w:proofErr w:type="spellStart"/>
                  <w:r w:rsidRPr="00643CDC">
                    <w:rPr>
                      <w:color w:val="000000"/>
                    </w:rPr>
                    <w:t>Hnos</w:t>
                  </w:r>
                  <w:proofErr w:type="spellEnd"/>
                  <w:r w:rsidRPr="00FF4EB0">
                    <w:t xml:space="preserve"> México,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Pr="00643CDC" w:rsidRDefault="00A63391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Mc </w:t>
                  </w:r>
                  <w:proofErr w:type="spellStart"/>
                  <w:r w:rsidRPr="00643CDC">
                    <w:rPr>
                      <w:b/>
                    </w:rPr>
                    <w:t>Farland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</w:t>
                  </w:r>
                  <w:proofErr w:type="spellStart"/>
                  <w:r w:rsidRPr="00FF4EB0">
                    <w:t>Rowey</w:t>
                  </w:r>
                  <w:proofErr w:type="spellEnd"/>
                  <w:r w:rsidRPr="00FF4EB0">
                    <w:t xml:space="preserve">. 1965. </w:t>
                  </w:r>
                  <w:r w:rsidRPr="00643CDC">
                    <w:rPr>
                      <w:b/>
                    </w:rPr>
                    <w:t>Geometría Descriptiva.</w:t>
                  </w:r>
                </w:p>
                <w:p w:rsidR="00A63391" w:rsidRPr="00FF4EB0" w:rsidRDefault="00A63391" w:rsidP="00615BCA">
                  <w:r w:rsidRPr="00FF4EB0">
                    <w:t xml:space="preserve">Compañía Editorial Continental, S.A., México,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Pr="00FF4EB0" w:rsidRDefault="00A63391" w:rsidP="00615BCA">
                  <w:proofErr w:type="spellStart"/>
                  <w:r w:rsidRPr="00643CDC">
                    <w:rPr>
                      <w:b/>
                      <w:u w:val="single"/>
                    </w:rPr>
                    <w:t>Loktev</w:t>
                  </w:r>
                  <w:proofErr w:type="spellEnd"/>
                  <w:r w:rsidRPr="00643CDC">
                    <w:rPr>
                      <w:b/>
                      <w:u w:val="single"/>
                    </w:rPr>
                    <w:t>,</w:t>
                  </w:r>
                  <w:r w:rsidRPr="00FF4EB0">
                    <w:t xml:space="preserve"> O.V. 1987. </w:t>
                  </w:r>
                  <w:r w:rsidRPr="00643CDC">
                    <w:rPr>
                      <w:b/>
                    </w:rPr>
                    <w:t xml:space="preserve">Curso breve de Geometría Descriptiva, </w:t>
                  </w:r>
                  <w:r w:rsidRPr="00DB2E71">
                    <w:t>e</w:t>
                  </w:r>
                  <w:r w:rsidRPr="00FF4EB0">
                    <w:t>d</w:t>
                  </w:r>
                  <w:r>
                    <w:t>. MIR, Moscú, Rusia,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117" w:type="dxa"/>
                </w:tcPr>
                <w:p w:rsidR="00A63391" w:rsidRDefault="00A63391" w:rsidP="00615BCA">
                  <w:r w:rsidRPr="00FF4EB0">
                    <w:t xml:space="preserve">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  <w:proofErr w:type="spellStart"/>
                  <w:r w:rsidRPr="00643CDC">
                    <w:rPr>
                      <w:b/>
                    </w:rPr>
                    <w:t>Ranelletti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</w:t>
                  </w:r>
                  <w:r w:rsidRPr="00643CDC">
                    <w:rPr>
                      <w:b/>
                    </w:rPr>
                    <w:t>C.</w:t>
                  </w:r>
                  <w:r w:rsidRPr="00FF4EB0">
                    <w:t xml:space="preserve"> 1958. </w:t>
                  </w:r>
                  <w:r w:rsidRPr="00643CDC">
                    <w:rPr>
                      <w:b/>
                    </w:rPr>
                    <w:t>Elementos de Geometría Descriptiva,</w:t>
                  </w:r>
                </w:p>
                <w:p w:rsidR="00A63391" w:rsidRPr="00FF4EB0" w:rsidRDefault="00A63391" w:rsidP="00615BCA">
                  <w:proofErr w:type="gramStart"/>
                  <w:r>
                    <w:t>e</w:t>
                  </w:r>
                  <w:r w:rsidRPr="00FF4EB0">
                    <w:t>d</w:t>
                  </w:r>
                  <w:proofErr w:type="gramEnd"/>
                  <w:r w:rsidRPr="00FF4EB0">
                    <w:t>. Gustavo Gili, S.A., Barcelona, España.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</w:tbl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Default="00A63391" w:rsidP="00615BCA">
            <w:pPr>
              <w:rPr>
                <w:b/>
              </w:rPr>
            </w:pPr>
          </w:p>
          <w:p w:rsidR="00A63391" w:rsidRPr="00D7520B" w:rsidRDefault="00A63391" w:rsidP="00615BCA">
            <w:pPr>
              <w:rPr>
                <w:b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3391" w:rsidRPr="008A4625" w:rsidRDefault="00A63391" w:rsidP="00615BCA"/>
          <w:p w:rsidR="00A63391" w:rsidRPr="008A4625" w:rsidRDefault="00A63391" w:rsidP="00615BCA"/>
          <w:tbl>
            <w:tblPr>
              <w:tblW w:w="6968" w:type="dxa"/>
              <w:tblLayout w:type="fixed"/>
              <w:tblLook w:val="01E0"/>
            </w:tblPr>
            <w:tblGrid>
              <w:gridCol w:w="6968"/>
            </w:tblGrid>
            <w:tr w:rsidR="00A63391" w:rsidRPr="00643CDC" w:rsidTr="00615BCA">
              <w:tc>
                <w:tcPr>
                  <w:tcW w:w="6968" w:type="dxa"/>
                </w:tcPr>
                <w:p w:rsidR="00A63391" w:rsidRPr="00FF4EB0" w:rsidRDefault="00A63391" w:rsidP="00615BCA">
                  <w:r w:rsidRPr="00643CDC">
                    <w:rPr>
                      <w:b/>
                    </w:rPr>
                    <w:t>Betancourt,</w:t>
                  </w:r>
                  <w:r w:rsidRPr="00FF4EB0">
                    <w:t xml:space="preserve"> Jorge. 1962. </w:t>
                  </w:r>
                  <w:r w:rsidRPr="00643CDC">
                    <w:rPr>
                      <w:b/>
                    </w:rPr>
                    <w:t xml:space="preserve">Elementos de </w:t>
                  </w:r>
                  <w:smartTag w:uri="urn:schemas-microsoft-com:office:smarttags" w:element="PersonName">
                    <w:smartTagPr>
                      <w:attr w:name="ProductID" w:val="la Geometr￭a Descriptiva"/>
                    </w:smartTagPr>
                    <w:r w:rsidRPr="00643CDC">
                      <w:rPr>
                        <w:b/>
                      </w:rPr>
                      <w:t>la Geometría Descriptiva</w:t>
                    </w:r>
                  </w:smartTag>
                  <w:r w:rsidRPr="00643CDC">
                    <w:rPr>
                      <w:b/>
                    </w:rPr>
                    <w:t xml:space="preserve">, </w:t>
                  </w:r>
                  <w:r w:rsidRPr="00FF4EB0">
                    <w:t xml:space="preserve"> </w:t>
                  </w:r>
                </w:p>
                <w:p w:rsidR="00A63391" w:rsidRDefault="00A63391" w:rsidP="00615BCA">
                  <w:r>
                    <w:t>e</w:t>
                  </w:r>
                  <w:r w:rsidRPr="00FF4EB0">
                    <w:t>d</w:t>
                  </w:r>
                  <w:r>
                    <w:t>.</w:t>
                  </w:r>
                  <w:r w:rsidRPr="00FF4EB0">
                    <w:t xml:space="preserve"> Arte y Técnica, México</w:t>
                  </w:r>
                  <w:r>
                    <w:t>.</w:t>
                  </w:r>
                </w:p>
                <w:p w:rsidR="00A63391" w:rsidRPr="00643CDC" w:rsidRDefault="00A63391" w:rsidP="00615BCA">
                  <w:pPr>
                    <w:rPr>
                      <w:lang w:val="es-ES"/>
                    </w:rPr>
                  </w:pPr>
                </w:p>
              </w:tc>
            </w:tr>
            <w:tr w:rsidR="00A63391" w:rsidRPr="008A4625" w:rsidTr="00615BCA">
              <w:tc>
                <w:tcPr>
                  <w:tcW w:w="6968" w:type="dxa"/>
                </w:tcPr>
                <w:p w:rsidR="00A63391" w:rsidRDefault="00A63391" w:rsidP="00615BCA">
                  <w:r w:rsidRPr="00643CDC">
                    <w:rPr>
                      <w:b/>
                      <w:lang w:val="it-IT"/>
                    </w:rPr>
                    <w:t xml:space="preserve">Carnasciali, </w:t>
                  </w:r>
                  <w:r w:rsidRPr="00643CDC">
                    <w:rPr>
                      <w:lang w:val="it-IT"/>
                    </w:rPr>
                    <w:t xml:space="preserve"> Giovanni. 1974. </w:t>
                  </w:r>
                  <w:r w:rsidRPr="00643CDC">
                    <w:rPr>
                      <w:b/>
                      <w:lang w:val="es-ES"/>
                    </w:rPr>
                    <w:t xml:space="preserve">Problemas de Geometría Descriptiva, </w:t>
                  </w:r>
                  <w:r>
                    <w:t>e</w:t>
                  </w:r>
                  <w:r w:rsidRPr="00FF4EB0">
                    <w:t xml:space="preserve">d. </w:t>
                  </w:r>
                  <w:proofErr w:type="spellStart"/>
                  <w:r w:rsidRPr="00FF4EB0">
                    <w:t>Limusa</w:t>
                  </w:r>
                  <w:proofErr w:type="spellEnd"/>
                  <w:r w:rsidRPr="00FF4EB0">
                    <w:t xml:space="preserve">, México.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8A4625" w:rsidTr="00615BCA">
              <w:tc>
                <w:tcPr>
                  <w:tcW w:w="6968" w:type="dxa"/>
                </w:tcPr>
                <w:p w:rsidR="00A63391" w:rsidRPr="00FF4EB0" w:rsidRDefault="00A63391" w:rsidP="00615BCA">
                  <w:r w:rsidRPr="00643CDC">
                    <w:rPr>
                      <w:b/>
                    </w:rPr>
                    <w:t xml:space="preserve">Chinas de </w:t>
                  </w:r>
                  <w:smartTag w:uri="urn:schemas-microsoft-com:office:smarttags" w:element="PersonName">
                    <w:smartTagPr>
                      <w:attr w:name="ProductID" w:val="la Torre"/>
                    </w:smartTagPr>
                    <w:r w:rsidRPr="00643CDC">
                      <w:rPr>
                        <w:b/>
                      </w:rPr>
                      <w:t>la Torre</w:t>
                    </w:r>
                  </w:smartTag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Amado. 1971. </w:t>
                  </w:r>
                  <w:r w:rsidRPr="00643CDC">
                    <w:rPr>
                      <w:b/>
                    </w:rPr>
                    <w:t xml:space="preserve">Geometría Descriptiva, </w:t>
                  </w:r>
                  <w:r>
                    <w:t xml:space="preserve">ed. </w:t>
                  </w:r>
                  <w:r w:rsidRPr="00FF4EB0">
                    <w:t>Librería de Porrú</w:t>
                  </w:r>
                  <w:r>
                    <w:t>a Hermanos y Cía., S.A. México.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968" w:type="dxa"/>
                </w:tcPr>
                <w:p w:rsidR="00A63391" w:rsidRPr="00643CDC" w:rsidRDefault="00A63391" w:rsidP="00615BCA">
                  <w:pPr>
                    <w:rPr>
                      <w:lang w:val="en-US"/>
                    </w:rPr>
                  </w:pPr>
                  <w:r w:rsidRPr="00643CDC">
                    <w:rPr>
                      <w:b/>
                      <w:lang w:val="en-US"/>
                    </w:rPr>
                    <w:t>Hawk</w:t>
                  </w:r>
                  <w:r w:rsidRPr="00643CDC">
                    <w:rPr>
                      <w:lang w:val="en-US"/>
                    </w:rPr>
                    <w:t xml:space="preserve">, Minor C. 1962. </w:t>
                  </w:r>
                  <w:r w:rsidRPr="00643CDC">
                    <w:rPr>
                      <w:b/>
                      <w:lang w:val="en-US"/>
                    </w:rPr>
                    <w:t xml:space="preserve">Theory and Problems of Descriptive Geometry, </w:t>
                  </w:r>
                  <w:r w:rsidRPr="00643CDC">
                    <w:rPr>
                      <w:lang w:val="en-US"/>
                    </w:rPr>
                    <w:t xml:space="preserve">ed. </w:t>
                  </w:r>
                  <w:proofErr w:type="spellStart"/>
                  <w:r w:rsidRPr="00643CDC">
                    <w:rPr>
                      <w:lang w:val="en-US"/>
                    </w:rPr>
                    <w:t>Schaum</w:t>
                  </w:r>
                  <w:proofErr w:type="spellEnd"/>
                  <w:r w:rsidRPr="00643CDC">
                    <w:rPr>
                      <w:lang w:val="en-US"/>
                    </w:rPr>
                    <w:t xml:space="preserve"> Publishing Co., </w:t>
                  </w:r>
                  <w:smartTag w:uri="urn:schemas-microsoft-com:office:smarttags" w:element="place">
                    <w:smartTag w:uri="urn:schemas-microsoft-com:office:smarttags" w:element="City">
                      <w:r w:rsidRPr="00643CDC">
                        <w:rPr>
                          <w:lang w:val="en-US"/>
                        </w:rPr>
                        <w:t>New York</w:t>
                      </w:r>
                    </w:smartTag>
                    <w:r w:rsidRPr="00643CDC">
                      <w:rPr>
                        <w:lang w:val="en-US"/>
                      </w:rPr>
                      <w:t xml:space="preserve">, </w:t>
                    </w:r>
                    <w:smartTag w:uri="urn:schemas-microsoft-com:office:smarttags" w:element="country-region">
                      <w:r w:rsidRPr="00643CDC">
                        <w:rPr>
                          <w:lang w:val="en-US"/>
                        </w:rPr>
                        <w:t>USA</w:t>
                      </w:r>
                    </w:smartTag>
                  </w:smartTag>
                  <w:r w:rsidRPr="00643CDC">
                    <w:rPr>
                      <w:lang w:val="en-US"/>
                    </w:rPr>
                    <w:t xml:space="preserve">. </w:t>
                  </w:r>
                </w:p>
                <w:p w:rsidR="00A63391" w:rsidRPr="00643CDC" w:rsidRDefault="00A63391" w:rsidP="00615BCA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A63391" w:rsidRPr="008A4625" w:rsidTr="00615BCA">
              <w:tc>
                <w:tcPr>
                  <w:tcW w:w="6968" w:type="dxa"/>
                </w:tcPr>
                <w:p w:rsidR="00A63391" w:rsidRPr="00DB2E71" w:rsidRDefault="00A63391" w:rsidP="00615BCA">
                  <w:proofErr w:type="spellStart"/>
                  <w:r w:rsidRPr="00643CDC">
                    <w:rPr>
                      <w:b/>
                    </w:rPr>
                    <w:t>Slaby</w:t>
                  </w:r>
                  <w:proofErr w:type="spellEnd"/>
                  <w:r w:rsidRPr="00643CDC">
                    <w:rPr>
                      <w:b/>
                    </w:rPr>
                    <w:t>,</w:t>
                  </w:r>
                  <w:r w:rsidRPr="00FF4EB0">
                    <w:t xml:space="preserve"> Steve M. 1968. </w:t>
                  </w:r>
                  <w:r w:rsidRPr="00643CDC">
                    <w:rPr>
                      <w:b/>
                    </w:rPr>
                    <w:t xml:space="preserve">Geometría Descriptiva Tridimensional, </w:t>
                  </w:r>
                  <w:r>
                    <w:t>ed.</w:t>
                  </w:r>
                </w:p>
                <w:p w:rsidR="00A63391" w:rsidRPr="00FF4EB0" w:rsidRDefault="00A63391" w:rsidP="00615BCA">
                  <w:r>
                    <w:t>Unión Gráfica, S.A., México.</w:t>
                  </w:r>
                  <w:r w:rsidRPr="00FF4EB0">
                    <w:t xml:space="preserve"> 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  <w:tr w:rsidR="00A63391" w:rsidRPr="00643CDC" w:rsidTr="00615BCA">
              <w:tc>
                <w:tcPr>
                  <w:tcW w:w="6968" w:type="dxa"/>
                </w:tcPr>
                <w:p w:rsidR="00A63391" w:rsidRPr="00643CDC" w:rsidRDefault="00A63391" w:rsidP="00615BCA">
                  <w:pPr>
                    <w:rPr>
                      <w:lang w:val="en-US"/>
                    </w:rPr>
                  </w:pPr>
                  <w:r w:rsidRPr="00643CDC">
                    <w:rPr>
                      <w:lang w:val="es-ES"/>
                    </w:rPr>
                    <w:t xml:space="preserve"> </w:t>
                  </w:r>
                  <w:r w:rsidRPr="00643CDC">
                    <w:rPr>
                      <w:b/>
                      <w:lang w:val="en-US"/>
                    </w:rPr>
                    <w:t>Warner,</w:t>
                  </w:r>
                  <w:r w:rsidRPr="00643CDC">
                    <w:rPr>
                      <w:lang w:val="en-US"/>
                    </w:rPr>
                    <w:t xml:space="preserve"> </w:t>
                  </w:r>
                  <w:r w:rsidRPr="00643CDC">
                    <w:rPr>
                      <w:b/>
                      <w:lang w:val="en-US"/>
                    </w:rPr>
                    <w:t xml:space="preserve">M. </w:t>
                  </w:r>
                  <w:proofErr w:type="gramStart"/>
                  <w:r w:rsidRPr="00643CDC">
                    <w:rPr>
                      <w:lang w:val="en-US"/>
                    </w:rPr>
                    <w:t>Frank  y</w:t>
                  </w:r>
                  <w:proofErr w:type="gramEnd"/>
                  <w:r w:rsidRPr="00643CDC">
                    <w:rPr>
                      <w:lang w:val="en-US"/>
                    </w:rPr>
                    <w:t xml:space="preserve"> </w:t>
                  </w:r>
                  <w:proofErr w:type="spellStart"/>
                  <w:r w:rsidRPr="00643CDC">
                    <w:rPr>
                      <w:b/>
                      <w:lang w:val="en-US"/>
                    </w:rPr>
                    <w:t>McNeary</w:t>
                  </w:r>
                  <w:proofErr w:type="spellEnd"/>
                  <w:r w:rsidRPr="00643CDC">
                    <w:rPr>
                      <w:b/>
                      <w:lang w:val="en-US"/>
                    </w:rPr>
                    <w:t>,</w:t>
                  </w:r>
                  <w:r w:rsidRPr="00643CDC">
                    <w:rPr>
                      <w:lang w:val="en-US"/>
                    </w:rPr>
                    <w:t xml:space="preserve"> Matthew. 1959. </w:t>
                  </w:r>
                  <w:r w:rsidRPr="00643CDC">
                    <w:rPr>
                      <w:b/>
                      <w:lang w:val="en-US"/>
                    </w:rPr>
                    <w:t xml:space="preserve">Applied Descriptive Geometry, </w:t>
                  </w:r>
                  <w:r w:rsidRPr="00643CDC">
                    <w:rPr>
                      <w:lang w:val="en-US"/>
                    </w:rPr>
                    <w:t xml:space="preserve">ed. McGraw Hill Book Company, Inc. </w:t>
                  </w:r>
                  <w:smartTag w:uri="urn:schemas-microsoft-com:office:smarttags" w:element="place">
                    <w:smartTag w:uri="urn:schemas-microsoft-com:office:smarttags" w:element="City">
                      <w:r w:rsidRPr="00643CDC">
                        <w:rPr>
                          <w:lang w:val="en-US"/>
                        </w:rPr>
                        <w:t>New York</w:t>
                      </w:r>
                    </w:smartTag>
                    <w:r w:rsidRPr="00643CDC">
                      <w:rPr>
                        <w:lang w:val="en-US"/>
                      </w:rPr>
                      <w:t xml:space="preserve">, </w:t>
                    </w:r>
                    <w:smartTag w:uri="urn:schemas-microsoft-com:office:smarttags" w:element="country-region">
                      <w:r w:rsidRPr="00643CDC">
                        <w:rPr>
                          <w:lang w:val="en-US"/>
                        </w:rPr>
                        <w:t>USA</w:t>
                      </w:r>
                    </w:smartTag>
                  </w:smartTag>
                  <w:r w:rsidRPr="00643CDC">
                    <w:rPr>
                      <w:lang w:val="en-US"/>
                    </w:rPr>
                    <w:t>.</w:t>
                  </w:r>
                </w:p>
                <w:p w:rsidR="00A63391" w:rsidRPr="00643CDC" w:rsidRDefault="00A63391" w:rsidP="00615BCA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A63391" w:rsidRPr="008A4625" w:rsidTr="00615BCA">
              <w:tc>
                <w:tcPr>
                  <w:tcW w:w="6968" w:type="dxa"/>
                </w:tcPr>
                <w:p w:rsidR="00A63391" w:rsidRPr="00FF4EB0" w:rsidRDefault="00A63391" w:rsidP="00615BCA">
                  <w:proofErr w:type="spellStart"/>
                  <w:r w:rsidRPr="00643CDC">
                    <w:rPr>
                      <w:b/>
                    </w:rPr>
                    <w:t>Wellman</w:t>
                  </w:r>
                  <w:proofErr w:type="spellEnd"/>
                  <w:r w:rsidRPr="00FF4EB0">
                    <w:t xml:space="preserve"> B. </w:t>
                  </w:r>
                  <w:proofErr w:type="spellStart"/>
                  <w:r w:rsidRPr="00FF4EB0">
                    <w:t>Letghton</w:t>
                  </w:r>
                  <w:proofErr w:type="spellEnd"/>
                  <w:r w:rsidRPr="00FF4EB0">
                    <w:t xml:space="preserve">. 1973. </w:t>
                  </w:r>
                  <w:r w:rsidRPr="00643CDC">
                    <w:rPr>
                      <w:b/>
                    </w:rPr>
                    <w:t xml:space="preserve">Geometría Descriptiva, </w:t>
                  </w:r>
                  <w:r w:rsidRPr="00EE52F7">
                    <w:t>e</w:t>
                  </w:r>
                  <w:r>
                    <w:t>d. Reverte, S.A., México.</w:t>
                  </w:r>
                </w:p>
                <w:p w:rsidR="00A63391" w:rsidRPr="00643CDC" w:rsidRDefault="00A63391" w:rsidP="00615BCA">
                  <w:pPr>
                    <w:rPr>
                      <w:b/>
                    </w:rPr>
                  </w:pPr>
                </w:p>
              </w:tc>
            </w:tr>
          </w:tbl>
          <w:p w:rsidR="00A63391" w:rsidRPr="008A4625" w:rsidRDefault="00A63391" w:rsidP="00615BCA"/>
          <w:p w:rsidR="00A63391" w:rsidRDefault="00A63391" w:rsidP="00615BCA">
            <w:pPr>
              <w:rPr>
                <w:b/>
              </w:rPr>
            </w:pPr>
          </w:p>
          <w:p w:rsidR="00A63391" w:rsidRPr="00D7520B" w:rsidRDefault="00A63391" w:rsidP="00615BCA">
            <w:pPr>
              <w:rPr>
                <w:b/>
              </w:rPr>
            </w:pPr>
          </w:p>
        </w:tc>
      </w:tr>
    </w:tbl>
    <w:p w:rsidR="00BF3281" w:rsidRDefault="00BF3281"/>
    <w:sectPr w:rsidR="00BF3281" w:rsidSect="00A6339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9B2"/>
    <w:multiLevelType w:val="hybridMultilevel"/>
    <w:tmpl w:val="6F8E1C0E"/>
    <w:lvl w:ilvl="0" w:tplc="942832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852AF98">
      <w:numFmt w:val="none"/>
      <w:lvlText w:val=""/>
      <w:lvlJc w:val="left"/>
      <w:pPr>
        <w:tabs>
          <w:tab w:val="num" w:pos="360"/>
        </w:tabs>
      </w:pPr>
    </w:lvl>
    <w:lvl w:ilvl="2" w:tplc="005E8842">
      <w:numFmt w:val="none"/>
      <w:lvlText w:val=""/>
      <w:lvlJc w:val="left"/>
      <w:pPr>
        <w:tabs>
          <w:tab w:val="num" w:pos="360"/>
        </w:tabs>
      </w:pPr>
    </w:lvl>
    <w:lvl w:ilvl="3" w:tplc="D1B6BBCA">
      <w:numFmt w:val="none"/>
      <w:lvlText w:val=""/>
      <w:lvlJc w:val="left"/>
      <w:pPr>
        <w:tabs>
          <w:tab w:val="num" w:pos="360"/>
        </w:tabs>
      </w:pPr>
    </w:lvl>
    <w:lvl w:ilvl="4" w:tplc="DCE2694A">
      <w:numFmt w:val="none"/>
      <w:lvlText w:val=""/>
      <w:lvlJc w:val="left"/>
      <w:pPr>
        <w:tabs>
          <w:tab w:val="num" w:pos="360"/>
        </w:tabs>
      </w:pPr>
    </w:lvl>
    <w:lvl w:ilvl="5" w:tplc="BEA69B0A">
      <w:numFmt w:val="none"/>
      <w:lvlText w:val=""/>
      <w:lvlJc w:val="left"/>
      <w:pPr>
        <w:tabs>
          <w:tab w:val="num" w:pos="360"/>
        </w:tabs>
      </w:pPr>
    </w:lvl>
    <w:lvl w:ilvl="6" w:tplc="7D56C4D4">
      <w:numFmt w:val="none"/>
      <w:lvlText w:val=""/>
      <w:lvlJc w:val="left"/>
      <w:pPr>
        <w:tabs>
          <w:tab w:val="num" w:pos="360"/>
        </w:tabs>
      </w:pPr>
    </w:lvl>
    <w:lvl w:ilvl="7" w:tplc="AFCEEAE4">
      <w:numFmt w:val="none"/>
      <w:lvlText w:val=""/>
      <w:lvlJc w:val="left"/>
      <w:pPr>
        <w:tabs>
          <w:tab w:val="num" w:pos="360"/>
        </w:tabs>
      </w:pPr>
    </w:lvl>
    <w:lvl w:ilvl="8" w:tplc="B08C7D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E95B59"/>
    <w:multiLevelType w:val="hybridMultilevel"/>
    <w:tmpl w:val="53F2BED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92CC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56550"/>
    <w:multiLevelType w:val="multilevel"/>
    <w:tmpl w:val="D64014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>
    <w:nsid w:val="70332606"/>
    <w:multiLevelType w:val="hybridMultilevel"/>
    <w:tmpl w:val="C690FE7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37513"/>
    <w:multiLevelType w:val="hybridMultilevel"/>
    <w:tmpl w:val="5D28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D7AA9"/>
    <w:multiLevelType w:val="hybridMultilevel"/>
    <w:tmpl w:val="E632C0B0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D3F40"/>
    <w:multiLevelType w:val="hybridMultilevel"/>
    <w:tmpl w:val="765E92FE"/>
    <w:lvl w:ilvl="0" w:tplc="FB8CB86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3013A"/>
    <w:multiLevelType w:val="hybridMultilevel"/>
    <w:tmpl w:val="3ABA4AF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92CC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391"/>
    <w:rsid w:val="00A63391"/>
    <w:rsid w:val="00B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91"/>
    <w:pPr>
      <w:spacing w:after="0" w:line="240" w:lineRule="auto"/>
    </w:pPr>
    <w:rPr>
      <w:rFonts w:ascii="Arial" w:eastAsia="MS Mincho" w:hAnsi="Arial" w:cs="Arial"/>
      <w:bCs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A63391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3391"/>
    <w:rPr>
      <w:rFonts w:ascii="Arial" w:eastAsia="MS Mincho" w:hAnsi="Arial" w:cs="Arial"/>
      <w:b/>
      <w:bCs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1602</Words>
  <Characters>8815</Characters>
  <Application>Microsoft Office Word</Application>
  <DocSecurity>0</DocSecurity>
  <Lines>73</Lines>
  <Paragraphs>20</Paragraphs>
  <ScaleCrop>false</ScaleCrop>
  <Company>Windows uE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2009-02-11T23:46:00Z</dcterms:created>
  <dcterms:modified xsi:type="dcterms:W3CDTF">2009-02-11T23:48:00Z</dcterms:modified>
</cp:coreProperties>
</file>